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59号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w:t>
            </w:r>
            <w:r>
              <w:rPr>
                <w:rFonts w:hint="eastAsia" w:ascii="仿宋" w:hAnsi="仿宋" w:eastAsia="仿宋"/>
                <w:b/>
                <w:bCs/>
                <w:szCs w:val="21"/>
                <w:lang w:val="en-US" w:eastAsia="zh-CN"/>
              </w:rPr>
              <w:t>59号</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A份额</w:t>
            </w:r>
            <w:r>
              <w:rPr>
                <w:rFonts w:hint="eastAsia" w:ascii="仿宋" w:hAnsi="仿宋" w:eastAsia="仿宋"/>
                <w:b/>
                <w:bCs/>
                <w:szCs w:val="21"/>
              </w:rPr>
              <w:t>简称：“</w:t>
            </w:r>
            <w:r>
              <w:rPr>
                <w:rFonts w:hint="eastAsia" w:ascii="仿宋" w:hAnsi="仿宋" w:eastAsia="仿宋"/>
                <w:b/>
                <w:bCs/>
                <w:szCs w:val="21"/>
                <w:lang w:eastAsia="zh-CN"/>
              </w:rPr>
              <w:t>华夏理财纯债日开59号（稳存）</w:t>
            </w:r>
            <w:r>
              <w:rPr>
                <w:rFonts w:hint="eastAsia" w:ascii="仿宋" w:hAnsi="仿宋" w:eastAsia="仿宋"/>
                <w:b/>
                <w:bCs/>
                <w:szCs w:val="21"/>
                <w:lang w:val="en-US" w:eastAsia="zh-CN"/>
              </w:rPr>
              <w:t>A</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highlight w:val="none"/>
                <w:lang w:eastAsia="zh-CN"/>
              </w:rPr>
            </w:pPr>
            <w:r>
              <w:rPr>
                <w:rFonts w:hint="eastAsia" w:ascii="仿宋" w:hAnsi="仿宋" w:eastAsia="仿宋"/>
                <w:bCs/>
                <w:szCs w:val="21"/>
                <w:highlight w:val="none"/>
                <w:lang w:eastAsia="zh-CN"/>
              </w:rPr>
              <w:t>25112059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eastAsia="zh-CN"/>
              </w:rPr>
            </w:pPr>
            <w:r>
              <w:rPr>
                <w:rFonts w:hint="eastAsia" w:ascii="仿宋" w:hAnsi="仿宋" w:eastAsia="仿宋"/>
                <w:bCs/>
                <w:szCs w:val="21"/>
                <w:highlight w:val="none"/>
                <w:lang w:val="en-US" w:eastAsia="zh-CN"/>
              </w:rPr>
              <w:t>A份额</w:t>
            </w:r>
            <w:r>
              <w:rPr>
                <w:rFonts w:hint="eastAsia" w:ascii="仿宋" w:hAnsi="仿宋" w:eastAsia="仿宋"/>
                <w:bCs/>
                <w:szCs w:val="21"/>
                <w:highlight w:val="none"/>
              </w:rPr>
              <w:t>代码：</w:t>
            </w:r>
            <w:r>
              <w:rPr>
                <w:rFonts w:hint="eastAsia" w:ascii="仿宋" w:hAnsi="仿宋" w:eastAsia="仿宋"/>
                <w:bCs/>
                <w:szCs w:val="21"/>
                <w:highlight w:val="none"/>
                <w:lang w:eastAsia="zh-CN"/>
              </w:rPr>
              <w:t>25112059</w:t>
            </w:r>
            <w:r>
              <w:rPr>
                <w:rFonts w:hint="eastAsia" w:ascii="仿宋" w:hAnsi="仿宋" w:eastAsia="仿宋"/>
                <w:bCs/>
                <w:szCs w:val="21"/>
                <w:highlight w:val="none"/>
                <w:lang w:val="en-US" w:eastAsia="zh-CN"/>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highlight w:val="none"/>
              </w:rPr>
              <w:t>Z7003925000881</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【CR1（谨慎型）、</w:t>
            </w:r>
            <w:r>
              <w:rPr>
                <w:rFonts w:hint="eastAsia" w:ascii="仿宋" w:hAnsi="仿宋" w:eastAsia="仿宋"/>
                <w:bCs/>
                <w:color w:val="000000"/>
                <w:szCs w:val="21"/>
                <w:u w:val="single"/>
              </w:rPr>
              <w:t>CR2（稳健型）、CR3（平衡型）、CR4（进取型）、CR5（激进型）</w:t>
            </w:r>
            <w:r>
              <w:rPr>
                <w:rFonts w:hint="eastAsia" w:ascii="仿宋" w:hAnsi="仿宋" w:eastAsia="仿宋"/>
                <w:bCs/>
                <w:color w:val="000000"/>
                <w:szCs w:val="21"/>
                <w:u w:val="none"/>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color w:val="000000"/>
                <w:szCs w:val="21"/>
              </w:rPr>
            </w:pPr>
            <w:r>
              <w:rPr>
                <w:rFonts w:hint="eastAsia" w:ascii="仿宋" w:hAnsi="仿宋" w:eastAsia="仿宋" w:cs="Cambria"/>
                <w:bCs/>
                <w:szCs w:val="21"/>
                <w:lang w:val="en-US" w:eastAsia="zh-CN"/>
              </w:rPr>
              <w:t>A份额</w:t>
            </w: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1.50%-2.50%</w:t>
            </w:r>
            <w:r>
              <w:rPr>
                <w:rFonts w:hint="eastAsia" w:ascii="仿宋" w:hAnsi="仿宋" w:eastAsia="仿宋" w:cs="Cambria"/>
                <w:bCs/>
                <w:szCs w:val="21"/>
              </w:rPr>
              <w:t>（年化）。</w:t>
            </w:r>
            <w:r>
              <w:rPr>
                <w:rFonts w:hint="eastAsia" w:ascii="仿宋" w:hAnsi="仿宋" w:eastAsia="仿宋" w:cs="Cambria"/>
                <w:bCs/>
                <w:szCs w:val="21"/>
                <w:lang w:val="en-US" w:eastAsia="zh-CN"/>
              </w:rPr>
              <w:t>以</w:t>
            </w:r>
            <w:r>
              <w:rPr>
                <w:rFonts w:hint="eastAsia" w:ascii="仿宋" w:hAnsi="仿宋" w:eastAsia="仿宋" w:cs="Cambria"/>
                <w:bCs/>
                <w:szCs w:val="21"/>
              </w:rPr>
              <w:t>产品全部投资于存款、债券等固定收益类资产，参考目标资产当前收益情况，结合低波动类资产组合配置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hint="eastAsia" w:ascii="仿宋" w:hAnsi="仿宋" w:eastAsia="仿宋"/>
                <w:bCs/>
                <w:szCs w:val="21"/>
                <w:lang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 w:val="0"/>
                <w:bCs/>
                <w:szCs w:val="21"/>
                <w:lang w:val="en-US" w:eastAsia="zh-CN"/>
              </w:rPr>
              <w:t>本理财</w:t>
            </w:r>
            <w:r>
              <w:rPr>
                <w:rFonts w:hint="eastAsia" w:ascii="仿宋" w:hAnsi="仿宋" w:eastAsia="仿宋"/>
                <w:b w:val="0"/>
                <w:bCs/>
                <w:szCs w:val="21"/>
              </w:rPr>
              <w:t>产品</w:t>
            </w:r>
            <w:r>
              <w:rPr>
                <w:rFonts w:hint="eastAsia" w:ascii="仿宋" w:hAnsi="仿宋" w:eastAsia="仿宋"/>
                <w:b w:val="0"/>
                <w:bCs/>
                <w:szCs w:val="21"/>
                <w:lang w:val="en-US" w:eastAsia="zh-CN"/>
              </w:rPr>
              <w:t>不设置</w:t>
            </w:r>
            <w:r>
              <w:rPr>
                <w:rFonts w:hint="eastAsia" w:ascii="仿宋" w:hAnsi="仿宋" w:eastAsia="仿宋"/>
                <w:b w:val="0"/>
                <w:bCs/>
                <w:szCs w:val="21"/>
              </w:rPr>
              <w:t>封闭期</w:t>
            </w:r>
            <w:r>
              <w:rPr>
                <w:rFonts w:ascii="仿宋" w:hAnsi="仿宋" w:eastAsia="仿宋"/>
                <w:b w:val="0"/>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A份额</w:t>
            </w:r>
            <w:r>
              <w:rPr>
                <w:rFonts w:hint="eastAsia" w:ascii="仿宋" w:hAnsi="仿宋" w:eastAsia="仿宋"/>
                <w:bCs/>
                <w:szCs w:val="21"/>
              </w:rPr>
              <w:t>：</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rightChars="0"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w:t>
            </w:r>
            <w:r>
              <w:rPr>
                <w:rFonts w:hint="eastAsia" w:ascii="仿宋" w:hAnsi="仿宋" w:eastAsia="仿宋"/>
                <w:bCs/>
                <w:szCs w:val="21"/>
                <w:lang w:val="en-US" w:eastAsia="zh-CN"/>
              </w:rPr>
              <w:t>成立</w:t>
            </w:r>
            <w:r>
              <w:rPr>
                <w:rFonts w:hint="eastAsia" w:ascii="仿宋" w:hAnsi="仿宋" w:eastAsia="仿宋"/>
                <w:bCs/>
                <w:szCs w:val="21"/>
              </w:rPr>
              <w:t>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w:t>
                  </w:r>
                  <w:r>
                    <w:rPr>
                      <w:rFonts w:hint="eastAsia" w:ascii="仿宋" w:hAnsi="仿宋" w:eastAsia="仿宋"/>
                      <w:lang w:eastAsia="zh-CN"/>
                    </w:rPr>
                    <w:t>17:00</w:t>
                  </w:r>
                  <w:r>
                    <w:rPr>
                      <w:rFonts w:hint="eastAsia" w:ascii="仿宋" w:hAnsi="仿宋" w:eastAsia="仿宋"/>
                    </w:rPr>
                    <w:t>。投资者只能于开放日的开放时间内进行申购。投资者若在T日非开放时间提交申购，等同在下一开放时间内提交的申购申请，T日为开放日。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w:t>
                  </w:r>
                  <w:r>
                    <w:rPr>
                      <w:rFonts w:hint="eastAsia" w:ascii="仿宋" w:hAnsi="仿宋" w:eastAsia="仿宋"/>
                      <w:lang w:eastAsia="zh-CN"/>
                    </w:rPr>
                    <w:t>17:00</w:t>
                  </w:r>
                  <w:r>
                    <w:rPr>
                      <w:rFonts w:hint="eastAsia" w:ascii="仿宋" w:hAnsi="仿宋" w:eastAsia="仿宋"/>
                    </w:rPr>
                    <w:t>。投资者只能于开放日的开放时间内进行赎回。投资者若在T日非开放时间提交赎回，等同在下一开放时间内提交的赎回申请，T日为开放日。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募集期最后一日</w:t>
            </w:r>
            <w:r>
              <w:rPr>
                <w:rFonts w:hint="eastAsia" w:ascii="仿宋" w:hAnsi="仿宋" w:eastAsia="仿宋"/>
                <w:bCs/>
                <w:szCs w:val="21"/>
                <w:lang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募集期最后一日</w:t>
            </w:r>
            <w:r>
              <w:rPr>
                <w:rFonts w:hint="eastAsia" w:ascii="仿宋" w:hAnsi="仿宋" w:eastAsia="仿宋"/>
                <w:bCs/>
                <w:szCs w:val="21"/>
                <w:lang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lang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lang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w:t>
            </w:r>
            <w:r>
              <w:rPr>
                <w:rFonts w:hint="eastAsia" w:ascii="仿宋" w:hAnsi="仿宋" w:eastAsia="仿宋"/>
                <w:b/>
                <w:bCs/>
                <w:szCs w:val="21"/>
                <w:lang w:val="en-US" w:eastAsia="zh-CN"/>
              </w:rPr>
              <w:t>3</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w:t>
            </w:r>
            <w:r>
              <w:rPr>
                <w:rFonts w:hint="eastAsia" w:ascii="仿宋" w:hAnsi="仿宋" w:eastAsia="仿宋"/>
                <w:b/>
                <w:bCs/>
                <w:szCs w:val="21"/>
                <w:lang w:val="en-US" w:eastAsia="zh-CN"/>
              </w:rPr>
              <w:t>3</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A份额</w:t>
            </w:r>
            <w:r>
              <w:rPr>
                <w:rFonts w:hint="eastAsia" w:ascii="仿宋" w:hAnsi="仿宋" w:eastAsia="仿宋"/>
                <w:b/>
                <w:bCs/>
                <w:szCs w:val="21"/>
              </w:rPr>
              <w:t>：</w:t>
            </w:r>
            <w:r>
              <w:rPr>
                <w:rFonts w:ascii="仿宋" w:hAnsi="仿宋" w:eastAsia="仿宋"/>
                <w:b/>
                <w:bCs/>
                <w:szCs w:val="21"/>
              </w:rPr>
              <w:t>0.</w:t>
            </w:r>
            <w:r>
              <w:rPr>
                <w:rFonts w:hint="eastAsia" w:ascii="仿宋" w:hAnsi="仿宋" w:eastAsia="仿宋"/>
                <w:b/>
                <w:bCs/>
                <w:szCs w:val="21"/>
                <w:lang w:val="en-US" w:eastAsia="zh-CN"/>
              </w:rPr>
              <w:t>30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lang w:eastAsia="zh-CN"/>
              </w:rPr>
              <w:t>0.</w:t>
            </w:r>
            <w:r>
              <w:rPr>
                <w:rFonts w:hint="eastAsia" w:ascii="仿宋" w:hAnsi="仿宋" w:eastAsia="仿宋"/>
                <w:b/>
                <w:bCs/>
                <w:szCs w:val="21"/>
                <w:lang w:val="en-US" w:eastAsia="zh-CN"/>
              </w:rPr>
              <w:t>3</w:t>
            </w:r>
            <w:r>
              <w:rPr>
                <w:rFonts w:hint="eastAsia" w:ascii="仿宋" w:hAnsi="仿宋" w:eastAsia="仿宋"/>
                <w:b/>
                <w:bCs/>
                <w:szCs w:val="21"/>
                <w:lang w:eastAsia="zh-CN"/>
              </w:rPr>
              <w:t>0%/年，</w:t>
            </w:r>
            <w:r>
              <w:rPr>
                <w:rFonts w:hint="eastAsia" w:ascii="仿宋" w:hAnsi="仿宋" w:eastAsia="仿宋"/>
                <w:b/>
                <w:bCs/>
                <w:szCs w:val="21"/>
              </w:rPr>
              <w:t>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w:t>
            </w:r>
            <w:r>
              <w:rPr>
                <w:rFonts w:hint="eastAsia" w:ascii="仿宋" w:hAnsi="仿宋" w:eastAsia="仿宋"/>
                <w:b/>
                <w:bCs/>
                <w:szCs w:val="21"/>
                <w:lang w:val="en-US" w:eastAsia="zh-CN"/>
              </w:rPr>
              <w:t>3</w:t>
            </w:r>
            <w:r>
              <w:rPr>
                <w:rFonts w:hint="eastAsia" w:ascii="仿宋" w:hAnsi="仿宋" w:eastAsia="仿宋"/>
                <w:b/>
                <w:bCs/>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w:t>
            </w:r>
            <w:r>
              <w:rPr>
                <w:rFonts w:hint="eastAsia" w:ascii="仿宋" w:hAnsi="仿宋" w:eastAsia="仿宋"/>
                <w:bCs/>
                <w:szCs w:val="21"/>
                <w:highlight w:val="none"/>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w:t>
      </w:r>
      <w:r>
        <w:rPr>
          <w:rFonts w:hint="eastAsia" w:ascii="仿宋" w:hAnsi="仿宋" w:eastAsia="仿宋" w:cs="宋体"/>
          <w:color w:val="000000"/>
          <w:kern w:val="0"/>
          <w:sz w:val="24"/>
          <w:szCs w:val="24"/>
        </w:rPr>
        <w:t>但不限于</w:t>
      </w:r>
      <w:r>
        <w:rPr>
          <w:rFonts w:hint="eastAsia" w:ascii="仿宋" w:hAnsi="仿宋" w:eastAsia="仿宋" w:cs="宋体"/>
          <w:color w:val="000000"/>
          <w:kern w:val="0"/>
          <w:sz w:val="24"/>
        </w:rPr>
        <w:t>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w:t>
      </w:r>
      <w:r>
        <w:rPr>
          <w:rFonts w:hint="eastAsia" w:ascii="仿宋" w:hAnsi="仿宋" w:eastAsia="仿宋" w:cs="宋体"/>
          <w:color w:val="000000"/>
          <w:kern w:val="0"/>
          <w:sz w:val="24"/>
          <w:szCs w:val="24"/>
        </w:rPr>
        <w:t>但不限于</w:t>
      </w:r>
      <w:r>
        <w:rPr>
          <w:rFonts w:hint="eastAsia" w:ascii="仿宋" w:hAnsi="仿宋" w:eastAsia="仿宋" w:cs="宋体"/>
          <w:color w:val="000000"/>
          <w:kern w:val="0"/>
          <w:sz w:val="24"/>
        </w:rPr>
        <w:t>国债、中央银行票据、地方政府债券、政府支持机构债券、金融债券、非金融企业债务融资工具、公司债券、企业债券、同业存单、信贷资产支持证券、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lang w:val="en-US" w:eastAsia="zh-CN"/>
              </w:rPr>
            </w:pPr>
            <w:r>
              <w:rPr>
                <w:rFonts w:hint="eastAsia" w:ascii="仿宋" w:hAnsi="仿宋" w:eastAsia="仿宋" w:cs="宋体"/>
                <w:color w:val="000000"/>
                <w:kern w:val="0"/>
                <w:sz w:val="24"/>
              </w:rPr>
              <w:t>标准化债权类</w:t>
            </w:r>
            <w:r>
              <w:rPr>
                <w:rFonts w:hint="eastAsia" w:ascii="仿宋" w:hAnsi="仿宋" w:eastAsia="仿宋" w:cs="宋体"/>
                <w:color w:val="000000"/>
                <w:kern w:val="0"/>
                <w:sz w:val="24"/>
                <w:lang w:val="en-US" w:eastAsia="zh-CN"/>
              </w:rPr>
              <w:t>资产</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3</w:t>
      </w:r>
      <w:r>
        <w:rPr>
          <w:rFonts w:hint="eastAsia" w:ascii="仿宋" w:hAnsi="仿宋" w:eastAsia="仿宋" w:cs="宋体"/>
          <w:kern w:val="0"/>
          <w:sz w:val="24"/>
          <w:lang w:val="en-US" w:eastAsia="zh-CN"/>
        </w:rPr>
        <w:t>.</w:t>
      </w:r>
      <w:r>
        <w:rPr>
          <w:rFonts w:hint="eastAsia" w:ascii="仿宋" w:hAnsi="仿宋" w:eastAsia="仿宋" w:cs="宋体"/>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详见“份额净值公告日”“九、信息披露”</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0" w:firstLineChars="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TFangSongSJ">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1C3E1"/>
    <w:multiLevelType w:val="singleLevel"/>
    <w:tmpl w:val="64C1C3E1"/>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08C"/>
    <w:rsid w:val="000200EC"/>
    <w:rsid w:val="00020F81"/>
    <w:rsid w:val="0002113A"/>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900"/>
    <w:rsid w:val="000F7A80"/>
    <w:rsid w:val="00102B50"/>
    <w:rsid w:val="00111BDB"/>
    <w:rsid w:val="0011683A"/>
    <w:rsid w:val="001257DD"/>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07C"/>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66D0F"/>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2F3780"/>
    <w:rsid w:val="0030422A"/>
    <w:rsid w:val="00311727"/>
    <w:rsid w:val="00311DBF"/>
    <w:rsid w:val="00311EF5"/>
    <w:rsid w:val="00317858"/>
    <w:rsid w:val="003248AF"/>
    <w:rsid w:val="003359B4"/>
    <w:rsid w:val="00351C38"/>
    <w:rsid w:val="003522B1"/>
    <w:rsid w:val="00357F0B"/>
    <w:rsid w:val="00362E0F"/>
    <w:rsid w:val="0036318A"/>
    <w:rsid w:val="00363933"/>
    <w:rsid w:val="00365E5C"/>
    <w:rsid w:val="00367563"/>
    <w:rsid w:val="003723AE"/>
    <w:rsid w:val="00374B93"/>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074B"/>
    <w:rsid w:val="00422249"/>
    <w:rsid w:val="0042748A"/>
    <w:rsid w:val="0043490E"/>
    <w:rsid w:val="0043495C"/>
    <w:rsid w:val="00434F88"/>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7BD"/>
    <w:rsid w:val="004C1CD0"/>
    <w:rsid w:val="004C4084"/>
    <w:rsid w:val="004C6D16"/>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3D79"/>
    <w:rsid w:val="00576EC5"/>
    <w:rsid w:val="0058230D"/>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C29CD"/>
    <w:rsid w:val="007D1662"/>
    <w:rsid w:val="007D5636"/>
    <w:rsid w:val="007E7879"/>
    <w:rsid w:val="007F00D6"/>
    <w:rsid w:val="007F32C1"/>
    <w:rsid w:val="007F32F8"/>
    <w:rsid w:val="00804404"/>
    <w:rsid w:val="00806D06"/>
    <w:rsid w:val="00807C05"/>
    <w:rsid w:val="00810A72"/>
    <w:rsid w:val="008114AC"/>
    <w:rsid w:val="00811683"/>
    <w:rsid w:val="008132DF"/>
    <w:rsid w:val="008137C7"/>
    <w:rsid w:val="008202B4"/>
    <w:rsid w:val="0082398B"/>
    <w:rsid w:val="00826F03"/>
    <w:rsid w:val="008277B6"/>
    <w:rsid w:val="00835352"/>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2694"/>
    <w:rsid w:val="00887E73"/>
    <w:rsid w:val="0089364D"/>
    <w:rsid w:val="008B03DB"/>
    <w:rsid w:val="008B3093"/>
    <w:rsid w:val="008B620C"/>
    <w:rsid w:val="008B7E86"/>
    <w:rsid w:val="008C1A3B"/>
    <w:rsid w:val="008D19AA"/>
    <w:rsid w:val="008D19F3"/>
    <w:rsid w:val="008D277E"/>
    <w:rsid w:val="008D39B8"/>
    <w:rsid w:val="008D5335"/>
    <w:rsid w:val="008D5F85"/>
    <w:rsid w:val="008E0C40"/>
    <w:rsid w:val="008E3DA1"/>
    <w:rsid w:val="008E67EB"/>
    <w:rsid w:val="008F66DE"/>
    <w:rsid w:val="008F6891"/>
    <w:rsid w:val="00900A1D"/>
    <w:rsid w:val="00901432"/>
    <w:rsid w:val="00902123"/>
    <w:rsid w:val="00916782"/>
    <w:rsid w:val="0092528D"/>
    <w:rsid w:val="009267C7"/>
    <w:rsid w:val="009502B1"/>
    <w:rsid w:val="00953E36"/>
    <w:rsid w:val="00962622"/>
    <w:rsid w:val="00965372"/>
    <w:rsid w:val="00971A91"/>
    <w:rsid w:val="00972105"/>
    <w:rsid w:val="00975626"/>
    <w:rsid w:val="00984E50"/>
    <w:rsid w:val="00991FA8"/>
    <w:rsid w:val="00994117"/>
    <w:rsid w:val="009941FD"/>
    <w:rsid w:val="009A21D5"/>
    <w:rsid w:val="009A3572"/>
    <w:rsid w:val="009A3901"/>
    <w:rsid w:val="009A4462"/>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64481"/>
    <w:rsid w:val="00A70174"/>
    <w:rsid w:val="00A705A2"/>
    <w:rsid w:val="00A71EF3"/>
    <w:rsid w:val="00A76CE4"/>
    <w:rsid w:val="00A87692"/>
    <w:rsid w:val="00A87B04"/>
    <w:rsid w:val="00A87D42"/>
    <w:rsid w:val="00A9234C"/>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12A5"/>
    <w:rsid w:val="00B25C74"/>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791"/>
    <w:rsid w:val="00B72B76"/>
    <w:rsid w:val="00B91ACC"/>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0228"/>
    <w:rsid w:val="00CB5DFA"/>
    <w:rsid w:val="00CB6DD5"/>
    <w:rsid w:val="00CC008B"/>
    <w:rsid w:val="00CC156B"/>
    <w:rsid w:val="00CC1EEF"/>
    <w:rsid w:val="00CC7239"/>
    <w:rsid w:val="00CC747A"/>
    <w:rsid w:val="00CD2B51"/>
    <w:rsid w:val="00CE4568"/>
    <w:rsid w:val="00CF69E2"/>
    <w:rsid w:val="00CF6CE2"/>
    <w:rsid w:val="00CF7DDD"/>
    <w:rsid w:val="00D04582"/>
    <w:rsid w:val="00D04841"/>
    <w:rsid w:val="00D06C20"/>
    <w:rsid w:val="00D06F7A"/>
    <w:rsid w:val="00D17EBF"/>
    <w:rsid w:val="00D3022C"/>
    <w:rsid w:val="00D31F9E"/>
    <w:rsid w:val="00D3392B"/>
    <w:rsid w:val="00D34745"/>
    <w:rsid w:val="00D44DB1"/>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A7367"/>
    <w:rsid w:val="00DB0246"/>
    <w:rsid w:val="00DB0B8B"/>
    <w:rsid w:val="00DC3F67"/>
    <w:rsid w:val="00DC602D"/>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2AA6"/>
    <w:rsid w:val="00E75399"/>
    <w:rsid w:val="00E816F5"/>
    <w:rsid w:val="00E879FF"/>
    <w:rsid w:val="00E93A5D"/>
    <w:rsid w:val="00E9443F"/>
    <w:rsid w:val="00E95A0F"/>
    <w:rsid w:val="00E976F5"/>
    <w:rsid w:val="00EB07F6"/>
    <w:rsid w:val="00EE1D7F"/>
    <w:rsid w:val="00EE7A2F"/>
    <w:rsid w:val="00EF3381"/>
    <w:rsid w:val="00EF42A4"/>
    <w:rsid w:val="00EF50CA"/>
    <w:rsid w:val="00EF6ADC"/>
    <w:rsid w:val="00EF6B2A"/>
    <w:rsid w:val="00F02EAF"/>
    <w:rsid w:val="00F1550F"/>
    <w:rsid w:val="00F15940"/>
    <w:rsid w:val="00F32579"/>
    <w:rsid w:val="00F34BEA"/>
    <w:rsid w:val="00F36652"/>
    <w:rsid w:val="00F37C88"/>
    <w:rsid w:val="00F444A8"/>
    <w:rsid w:val="00F54393"/>
    <w:rsid w:val="00F56D69"/>
    <w:rsid w:val="00F839E0"/>
    <w:rsid w:val="00F93D60"/>
    <w:rsid w:val="00F9415B"/>
    <w:rsid w:val="00F96177"/>
    <w:rsid w:val="00FA5C01"/>
    <w:rsid w:val="00FB342E"/>
    <w:rsid w:val="00FB52C5"/>
    <w:rsid w:val="00FB7BBA"/>
    <w:rsid w:val="00FC0ECB"/>
    <w:rsid w:val="00FC139A"/>
    <w:rsid w:val="00FC1677"/>
    <w:rsid w:val="00FD2903"/>
    <w:rsid w:val="00FD42E6"/>
    <w:rsid w:val="00FE1291"/>
    <w:rsid w:val="00FE2A8B"/>
    <w:rsid w:val="00FE482B"/>
    <w:rsid w:val="00FF56AD"/>
    <w:rsid w:val="012E7352"/>
    <w:rsid w:val="018D5F51"/>
    <w:rsid w:val="01EB6FEC"/>
    <w:rsid w:val="01FE5EB7"/>
    <w:rsid w:val="02377743"/>
    <w:rsid w:val="02485D4E"/>
    <w:rsid w:val="03204429"/>
    <w:rsid w:val="03C20810"/>
    <w:rsid w:val="03DB06FE"/>
    <w:rsid w:val="04B16B62"/>
    <w:rsid w:val="05215177"/>
    <w:rsid w:val="0529284F"/>
    <w:rsid w:val="054A5192"/>
    <w:rsid w:val="05BB571F"/>
    <w:rsid w:val="061C5097"/>
    <w:rsid w:val="062067C9"/>
    <w:rsid w:val="08497BE8"/>
    <w:rsid w:val="087A37FC"/>
    <w:rsid w:val="08961A5A"/>
    <w:rsid w:val="08A96CC2"/>
    <w:rsid w:val="08F619C1"/>
    <w:rsid w:val="095345F4"/>
    <w:rsid w:val="0A0F44CD"/>
    <w:rsid w:val="0A2F0E4D"/>
    <w:rsid w:val="0A7916DA"/>
    <w:rsid w:val="0AA97A8C"/>
    <w:rsid w:val="0B047D48"/>
    <w:rsid w:val="0B0F7968"/>
    <w:rsid w:val="0B565654"/>
    <w:rsid w:val="0B9C5D9B"/>
    <w:rsid w:val="0BA27F6B"/>
    <w:rsid w:val="0C2D4A72"/>
    <w:rsid w:val="0C490CC3"/>
    <w:rsid w:val="0C510FA4"/>
    <w:rsid w:val="0C7E5462"/>
    <w:rsid w:val="0C9E5955"/>
    <w:rsid w:val="0D4861B9"/>
    <w:rsid w:val="0D511F69"/>
    <w:rsid w:val="0DC52C23"/>
    <w:rsid w:val="0DC653B7"/>
    <w:rsid w:val="0DF70178"/>
    <w:rsid w:val="0E247DD8"/>
    <w:rsid w:val="0E3C3C0F"/>
    <w:rsid w:val="0E8143FC"/>
    <w:rsid w:val="0EBE477B"/>
    <w:rsid w:val="0F2862EC"/>
    <w:rsid w:val="0FE53808"/>
    <w:rsid w:val="10735F16"/>
    <w:rsid w:val="117C0D4E"/>
    <w:rsid w:val="11B162FD"/>
    <w:rsid w:val="11BB3DB9"/>
    <w:rsid w:val="11CB222C"/>
    <w:rsid w:val="11D21B30"/>
    <w:rsid w:val="121940A5"/>
    <w:rsid w:val="123B658C"/>
    <w:rsid w:val="12756877"/>
    <w:rsid w:val="12CD4972"/>
    <w:rsid w:val="12FA2A1E"/>
    <w:rsid w:val="12FB08EA"/>
    <w:rsid w:val="140A6A15"/>
    <w:rsid w:val="142741A0"/>
    <w:rsid w:val="144B618F"/>
    <w:rsid w:val="1469754C"/>
    <w:rsid w:val="149A2E5A"/>
    <w:rsid w:val="149C2737"/>
    <w:rsid w:val="14DF3B6C"/>
    <w:rsid w:val="14F71E23"/>
    <w:rsid w:val="14FD2EFF"/>
    <w:rsid w:val="15290B88"/>
    <w:rsid w:val="152A1DB0"/>
    <w:rsid w:val="155D4436"/>
    <w:rsid w:val="16002490"/>
    <w:rsid w:val="16457F02"/>
    <w:rsid w:val="16800450"/>
    <w:rsid w:val="169510B8"/>
    <w:rsid w:val="16DD4AF1"/>
    <w:rsid w:val="170A0D35"/>
    <w:rsid w:val="17322FFC"/>
    <w:rsid w:val="174C5C47"/>
    <w:rsid w:val="178D27B4"/>
    <w:rsid w:val="182014A2"/>
    <w:rsid w:val="18294E04"/>
    <w:rsid w:val="1892050E"/>
    <w:rsid w:val="18B67417"/>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34CBD"/>
    <w:rsid w:val="1B2A72DF"/>
    <w:rsid w:val="1B70123A"/>
    <w:rsid w:val="1BA64FD1"/>
    <w:rsid w:val="1BBC5A18"/>
    <w:rsid w:val="1BC93F0E"/>
    <w:rsid w:val="1BE97487"/>
    <w:rsid w:val="1BF32374"/>
    <w:rsid w:val="1BFE03B7"/>
    <w:rsid w:val="1C0776AF"/>
    <w:rsid w:val="1C3031C5"/>
    <w:rsid w:val="1C3E4461"/>
    <w:rsid w:val="1C6357AF"/>
    <w:rsid w:val="1CA82BE0"/>
    <w:rsid w:val="1CAC5E2B"/>
    <w:rsid w:val="1CAF256B"/>
    <w:rsid w:val="1CC71CB2"/>
    <w:rsid w:val="1CDF5587"/>
    <w:rsid w:val="1D023468"/>
    <w:rsid w:val="1D795BF8"/>
    <w:rsid w:val="1D941E49"/>
    <w:rsid w:val="1D964AA9"/>
    <w:rsid w:val="1DD036B2"/>
    <w:rsid w:val="1DD4275F"/>
    <w:rsid w:val="1DE47F23"/>
    <w:rsid w:val="1E124937"/>
    <w:rsid w:val="1E356AFA"/>
    <w:rsid w:val="1E724912"/>
    <w:rsid w:val="1FC2672F"/>
    <w:rsid w:val="201D0297"/>
    <w:rsid w:val="204A0870"/>
    <w:rsid w:val="20C822D8"/>
    <w:rsid w:val="22086EAE"/>
    <w:rsid w:val="220D5EC8"/>
    <w:rsid w:val="223431B1"/>
    <w:rsid w:val="22990E19"/>
    <w:rsid w:val="22C149FC"/>
    <w:rsid w:val="22F1518B"/>
    <w:rsid w:val="238C25BD"/>
    <w:rsid w:val="238E2631"/>
    <w:rsid w:val="2412563B"/>
    <w:rsid w:val="24A91031"/>
    <w:rsid w:val="24B96681"/>
    <w:rsid w:val="24BD22AA"/>
    <w:rsid w:val="25152CD3"/>
    <w:rsid w:val="258E7DAA"/>
    <w:rsid w:val="25D77934"/>
    <w:rsid w:val="25E72FA7"/>
    <w:rsid w:val="260555E3"/>
    <w:rsid w:val="264A5D18"/>
    <w:rsid w:val="26C402B0"/>
    <w:rsid w:val="26D15FFB"/>
    <w:rsid w:val="273147E4"/>
    <w:rsid w:val="27487015"/>
    <w:rsid w:val="27A84C42"/>
    <w:rsid w:val="27D87FC5"/>
    <w:rsid w:val="28347384"/>
    <w:rsid w:val="287A4275"/>
    <w:rsid w:val="28B70DC9"/>
    <w:rsid w:val="29711978"/>
    <w:rsid w:val="298634AE"/>
    <w:rsid w:val="29A17B31"/>
    <w:rsid w:val="2A4B1A28"/>
    <w:rsid w:val="2A567387"/>
    <w:rsid w:val="2A66542F"/>
    <w:rsid w:val="2B3649F4"/>
    <w:rsid w:val="2B4675FA"/>
    <w:rsid w:val="2BAE1BE3"/>
    <w:rsid w:val="2BB602C5"/>
    <w:rsid w:val="2BD85FC4"/>
    <w:rsid w:val="2BE937E9"/>
    <w:rsid w:val="2BF50AB4"/>
    <w:rsid w:val="2BFA0E70"/>
    <w:rsid w:val="2C8D1B43"/>
    <w:rsid w:val="2CDB7E63"/>
    <w:rsid w:val="2D434FF8"/>
    <w:rsid w:val="2DA05DCE"/>
    <w:rsid w:val="2EC208DF"/>
    <w:rsid w:val="2F094B91"/>
    <w:rsid w:val="2F223C18"/>
    <w:rsid w:val="2F401A95"/>
    <w:rsid w:val="2F517C68"/>
    <w:rsid w:val="2F854CC7"/>
    <w:rsid w:val="2F9C3AD1"/>
    <w:rsid w:val="2FDD2BC4"/>
    <w:rsid w:val="2FF679D7"/>
    <w:rsid w:val="30645A07"/>
    <w:rsid w:val="30653C55"/>
    <w:rsid w:val="307C6D47"/>
    <w:rsid w:val="30B93C1E"/>
    <w:rsid w:val="30C952F8"/>
    <w:rsid w:val="30DF5F67"/>
    <w:rsid w:val="3166520A"/>
    <w:rsid w:val="31A367EC"/>
    <w:rsid w:val="31CF5586"/>
    <w:rsid w:val="31DE2CEC"/>
    <w:rsid w:val="320C78A0"/>
    <w:rsid w:val="3232204B"/>
    <w:rsid w:val="323649A0"/>
    <w:rsid w:val="329A0B6A"/>
    <w:rsid w:val="32C642E9"/>
    <w:rsid w:val="332573C9"/>
    <w:rsid w:val="338406B7"/>
    <w:rsid w:val="34477241"/>
    <w:rsid w:val="34854AB1"/>
    <w:rsid w:val="34A63F82"/>
    <w:rsid w:val="350A7012"/>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7E09D3"/>
    <w:rsid w:val="39915230"/>
    <w:rsid w:val="39B533F4"/>
    <w:rsid w:val="3A166DB1"/>
    <w:rsid w:val="3A242CB1"/>
    <w:rsid w:val="3A3D41CD"/>
    <w:rsid w:val="3A637C30"/>
    <w:rsid w:val="3A6464DA"/>
    <w:rsid w:val="3A8D0AE7"/>
    <w:rsid w:val="3AB67D23"/>
    <w:rsid w:val="3B025489"/>
    <w:rsid w:val="3B35691C"/>
    <w:rsid w:val="3B507595"/>
    <w:rsid w:val="3B586E2D"/>
    <w:rsid w:val="3B7D72DA"/>
    <w:rsid w:val="3BBE6DA0"/>
    <w:rsid w:val="3C130FAD"/>
    <w:rsid w:val="3C691FB2"/>
    <w:rsid w:val="3C6E7491"/>
    <w:rsid w:val="3D2A5959"/>
    <w:rsid w:val="3D3B3330"/>
    <w:rsid w:val="3F364D41"/>
    <w:rsid w:val="3F857305"/>
    <w:rsid w:val="3F9148EF"/>
    <w:rsid w:val="3F996600"/>
    <w:rsid w:val="40633363"/>
    <w:rsid w:val="4071483C"/>
    <w:rsid w:val="40897331"/>
    <w:rsid w:val="40A300AE"/>
    <w:rsid w:val="40DD3147"/>
    <w:rsid w:val="41013E63"/>
    <w:rsid w:val="41450ED1"/>
    <w:rsid w:val="416F1B9F"/>
    <w:rsid w:val="419803FF"/>
    <w:rsid w:val="41A75327"/>
    <w:rsid w:val="41DE07D6"/>
    <w:rsid w:val="425932C8"/>
    <w:rsid w:val="42726493"/>
    <w:rsid w:val="42E30E06"/>
    <w:rsid w:val="434F08E3"/>
    <w:rsid w:val="436469F4"/>
    <w:rsid w:val="43C93DE7"/>
    <w:rsid w:val="44063B94"/>
    <w:rsid w:val="44181054"/>
    <w:rsid w:val="44343828"/>
    <w:rsid w:val="44C2436C"/>
    <w:rsid w:val="44D90650"/>
    <w:rsid w:val="45225B34"/>
    <w:rsid w:val="454247FC"/>
    <w:rsid w:val="45810D18"/>
    <w:rsid w:val="45897886"/>
    <w:rsid w:val="45C2437E"/>
    <w:rsid w:val="464740FB"/>
    <w:rsid w:val="46945BA3"/>
    <w:rsid w:val="469C1860"/>
    <w:rsid w:val="46EB55F0"/>
    <w:rsid w:val="47194283"/>
    <w:rsid w:val="475F6725"/>
    <w:rsid w:val="48100387"/>
    <w:rsid w:val="486C54E8"/>
    <w:rsid w:val="489E1871"/>
    <w:rsid w:val="489F1960"/>
    <w:rsid w:val="48A26DA2"/>
    <w:rsid w:val="48A8042C"/>
    <w:rsid w:val="492F3120"/>
    <w:rsid w:val="49FB0079"/>
    <w:rsid w:val="4A3468B1"/>
    <w:rsid w:val="4A646C71"/>
    <w:rsid w:val="4A974BFD"/>
    <w:rsid w:val="4AB7027F"/>
    <w:rsid w:val="4AC53274"/>
    <w:rsid w:val="4B23478E"/>
    <w:rsid w:val="4B353D3D"/>
    <w:rsid w:val="4B3D2C38"/>
    <w:rsid w:val="4B9A6CD9"/>
    <w:rsid w:val="4BCC0D7F"/>
    <w:rsid w:val="4C265F46"/>
    <w:rsid w:val="4C550775"/>
    <w:rsid w:val="4C881B9E"/>
    <w:rsid w:val="4CC42E4B"/>
    <w:rsid w:val="4D305E0C"/>
    <w:rsid w:val="4D385C75"/>
    <w:rsid w:val="4DA84AC9"/>
    <w:rsid w:val="4E006899"/>
    <w:rsid w:val="4E411F26"/>
    <w:rsid w:val="4E4604CC"/>
    <w:rsid w:val="4E6B607B"/>
    <w:rsid w:val="4E700033"/>
    <w:rsid w:val="4E712B50"/>
    <w:rsid w:val="4E7E67D5"/>
    <w:rsid w:val="4EE704C2"/>
    <w:rsid w:val="4F6E3CC3"/>
    <w:rsid w:val="4FAC2EBB"/>
    <w:rsid w:val="4FD1330A"/>
    <w:rsid w:val="500E49CD"/>
    <w:rsid w:val="500F1CD5"/>
    <w:rsid w:val="5019557F"/>
    <w:rsid w:val="506B6199"/>
    <w:rsid w:val="50AF5796"/>
    <w:rsid w:val="50FA2C7C"/>
    <w:rsid w:val="511D25A1"/>
    <w:rsid w:val="514E2DDF"/>
    <w:rsid w:val="51713776"/>
    <w:rsid w:val="51A36407"/>
    <w:rsid w:val="51C86B56"/>
    <w:rsid w:val="51D60B75"/>
    <w:rsid w:val="51D91B25"/>
    <w:rsid w:val="51FA42D4"/>
    <w:rsid w:val="5202225E"/>
    <w:rsid w:val="522A350E"/>
    <w:rsid w:val="522A5C96"/>
    <w:rsid w:val="5286182F"/>
    <w:rsid w:val="52C77658"/>
    <w:rsid w:val="531700D4"/>
    <w:rsid w:val="53252219"/>
    <w:rsid w:val="534D63F3"/>
    <w:rsid w:val="53B84021"/>
    <w:rsid w:val="53BF0718"/>
    <w:rsid w:val="541B571E"/>
    <w:rsid w:val="542D096E"/>
    <w:rsid w:val="547B19D2"/>
    <w:rsid w:val="54BC4337"/>
    <w:rsid w:val="55BA03B1"/>
    <w:rsid w:val="56306E56"/>
    <w:rsid w:val="56444969"/>
    <w:rsid w:val="56EF513F"/>
    <w:rsid w:val="57C82F28"/>
    <w:rsid w:val="57F70DED"/>
    <w:rsid w:val="58083A83"/>
    <w:rsid w:val="581B10FA"/>
    <w:rsid w:val="582156EE"/>
    <w:rsid w:val="58427747"/>
    <w:rsid w:val="584369EC"/>
    <w:rsid w:val="58BB4CDB"/>
    <w:rsid w:val="58F96B51"/>
    <w:rsid w:val="59185B61"/>
    <w:rsid w:val="5939706E"/>
    <w:rsid w:val="596A4423"/>
    <w:rsid w:val="59AD702D"/>
    <w:rsid w:val="59D14CC4"/>
    <w:rsid w:val="59E7688C"/>
    <w:rsid w:val="59FF73A2"/>
    <w:rsid w:val="5A1C50E2"/>
    <w:rsid w:val="5A945937"/>
    <w:rsid w:val="5AA340C2"/>
    <w:rsid w:val="5AB6501F"/>
    <w:rsid w:val="5B9E1D5B"/>
    <w:rsid w:val="5BA64252"/>
    <w:rsid w:val="5BCB323C"/>
    <w:rsid w:val="5C190541"/>
    <w:rsid w:val="5C7344DB"/>
    <w:rsid w:val="5D7F7D07"/>
    <w:rsid w:val="5DC63A4E"/>
    <w:rsid w:val="5DED53D1"/>
    <w:rsid w:val="5E061A22"/>
    <w:rsid w:val="5E063E78"/>
    <w:rsid w:val="5E1B7959"/>
    <w:rsid w:val="5E7D4E34"/>
    <w:rsid w:val="5EAD142E"/>
    <w:rsid w:val="5F3F3BFD"/>
    <w:rsid w:val="5F7071A8"/>
    <w:rsid w:val="5FC64461"/>
    <w:rsid w:val="5FF330F1"/>
    <w:rsid w:val="60837292"/>
    <w:rsid w:val="60F20BC5"/>
    <w:rsid w:val="610C5CC5"/>
    <w:rsid w:val="613053AA"/>
    <w:rsid w:val="61494D1A"/>
    <w:rsid w:val="6162645C"/>
    <w:rsid w:val="61A7112B"/>
    <w:rsid w:val="61F1030C"/>
    <w:rsid w:val="6210426E"/>
    <w:rsid w:val="62104E65"/>
    <w:rsid w:val="625C0D00"/>
    <w:rsid w:val="62832265"/>
    <w:rsid w:val="62B00797"/>
    <w:rsid w:val="62CA41E4"/>
    <w:rsid w:val="62D52D82"/>
    <w:rsid w:val="62D65A9A"/>
    <w:rsid w:val="63216D47"/>
    <w:rsid w:val="63510BEE"/>
    <w:rsid w:val="638119A8"/>
    <w:rsid w:val="63B45FC3"/>
    <w:rsid w:val="63D26015"/>
    <w:rsid w:val="642D51FD"/>
    <w:rsid w:val="642E3652"/>
    <w:rsid w:val="644E4B1D"/>
    <w:rsid w:val="64651B49"/>
    <w:rsid w:val="65107CC1"/>
    <w:rsid w:val="651D3A26"/>
    <w:rsid w:val="652C5EC9"/>
    <w:rsid w:val="65353764"/>
    <w:rsid w:val="65630C3D"/>
    <w:rsid w:val="656477F9"/>
    <w:rsid w:val="657C7424"/>
    <w:rsid w:val="65EC5F0A"/>
    <w:rsid w:val="665B546D"/>
    <w:rsid w:val="6666090E"/>
    <w:rsid w:val="66A7344B"/>
    <w:rsid w:val="66EC4D96"/>
    <w:rsid w:val="6736101B"/>
    <w:rsid w:val="675B739B"/>
    <w:rsid w:val="678C7FB4"/>
    <w:rsid w:val="67987A7C"/>
    <w:rsid w:val="68281E82"/>
    <w:rsid w:val="68370CCC"/>
    <w:rsid w:val="684D7DEF"/>
    <w:rsid w:val="68A463BE"/>
    <w:rsid w:val="69205264"/>
    <w:rsid w:val="695217DC"/>
    <w:rsid w:val="69C37032"/>
    <w:rsid w:val="6A6F13E3"/>
    <w:rsid w:val="6AF542A4"/>
    <w:rsid w:val="6B2378A3"/>
    <w:rsid w:val="6B832B04"/>
    <w:rsid w:val="6BD916EE"/>
    <w:rsid w:val="6C194573"/>
    <w:rsid w:val="6CCA1A7F"/>
    <w:rsid w:val="6D8250E5"/>
    <w:rsid w:val="6DD805CD"/>
    <w:rsid w:val="6E035291"/>
    <w:rsid w:val="6E1206A4"/>
    <w:rsid w:val="6E306FE2"/>
    <w:rsid w:val="6E430818"/>
    <w:rsid w:val="6E5A3D7E"/>
    <w:rsid w:val="6E7B7898"/>
    <w:rsid w:val="6EA72CB6"/>
    <w:rsid w:val="6EBA7775"/>
    <w:rsid w:val="6F795870"/>
    <w:rsid w:val="6F992C36"/>
    <w:rsid w:val="6FA60E90"/>
    <w:rsid w:val="703933A1"/>
    <w:rsid w:val="704E185C"/>
    <w:rsid w:val="70AA0758"/>
    <w:rsid w:val="70B61502"/>
    <w:rsid w:val="70CE17C7"/>
    <w:rsid w:val="70E575E5"/>
    <w:rsid w:val="70F5166C"/>
    <w:rsid w:val="712B74F8"/>
    <w:rsid w:val="715C11EA"/>
    <w:rsid w:val="716176FB"/>
    <w:rsid w:val="7186764D"/>
    <w:rsid w:val="719314CF"/>
    <w:rsid w:val="719D02BE"/>
    <w:rsid w:val="71BE45D9"/>
    <w:rsid w:val="71EF5ACB"/>
    <w:rsid w:val="723B233B"/>
    <w:rsid w:val="724F5D5C"/>
    <w:rsid w:val="72560D51"/>
    <w:rsid w:val="7256226D"/>
    <w:rsid w:val="728E0A16"/>
    <w:rsid w:val="729371FE"/>
    <w:rsid w:val="72E929DE"/>
    <w:rsid w:val="72EF2B1D"/>
    <w:rsid w:val="734664DC"/>
    <w:rsid w:val="738D015F"/>
    <w:rsid w:val="73CE0FB9"/>
    <w:rsid w:val="73F41BDD"/>
    <w:rsid w:val="742963D6"/>
    <w:rsid w:val="74522CF8"/>
    <w:rsid w:val="745751F5"/>
    <w:rsid w:val="74892FD1"/>
    <w:rsid w:val="74FB18F9"/>
    <w:rsid w:val="751B2B76"/>
    <w:rsid w:val="75616560"/>
    <w:rsid w:val="75F80517"/>
    <w:rsid w:val="75F95482"/>
    <w:rsid w:val="7633094E"/>
    <w:rsid w:val="763D3893"/>
    <w:rsid w:val="766248A9"/>
    <w:rsid w:val="76C00F91"/>
    <w:rsid w:val="76C57715"/>
    <w:rsid w:val="76D0751B"/>
    <w:rsid w:val="76D46C00"/>
    <w:rsid w:val="76E27EE7"/>
    <w:rsid w:val="76E6192C"/>
    <w:rsid w:val="771479EA"/>
    <w:rsid w:val="771C35A1"/>
    <w:rsid w:val="772437BF"/>
    <w:rsid w:val="77A03719"/>
    <w:rsid w:val="78280CD8"/>
    <w:rsid w:val="78547476"/>
    <w:rsid w:val="78A4259B"/>
    <w:rsid w:val="78BD34B1"/>
    <w:rsid w:val="78C31CAF"/>
    <w:rsid w:val="78CE6E70"/>
    <w:rsid w:val="79492B04"/>
    <w:rsid w:val="795B3486"/>
    <w:rsid w:val="79E45FD6"/>
    <w:rsid w:val="7A7B389C"/>
    <w:rsid w:val="7A7C1996"/>
    <w:rsid w:val="7A8E6157"/>
    <w:rsid w:val="7AD0105B"/>
    <w:rsid w:val="7AE01D41"/>
    <w:rsid w:val="7AF64073"/>
    <w:rsid w:val="7AF92581"/>
    <w:rsid w:val="7B044A15"/>
    <w:rsid w:val="7B170E00"/>
    <w:rsid w:val="7B3057E8"/>
    <w:rsid w:val="7C157916"/>
    <w:rsid w:val="7C4B2499"/>
    <w:rsid w:val="7C691A6C"/>
    <w:rsid w:val="7C721F5F"/>
    <w:rsid w:val="7C7D36C4"/>
    <w:rsid w:val="7CB74E4F"/>
    <w:rsid w:val="7D16439B"/>
    <w:rsid w:val="7DAD733C"/>
    <w:rsid w:val="7E431677"/>
    <w:rsid w:val="7E5572E2"/>
    <w:rsid w:val="7E871182"/>
    <w:rsid w:val="7E9D3347"/>
    <w:rsid w:val="7ED67996"/>
    <w:rsid w:val="7EDF7961"/>
    <w:rsid w:val="7EFE58EB"/>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19</Pages>
  <Words>2725</Words>
  <Characters>15534</Characters>
  <Lines>129</Lines>
  <Paragraphs>36</Paragraphs>
  <TotalTime>26</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2023-03-13T07:36:00Z</dcterms:created>
  <dc:creator>ylh</dc:creator>
  <cp:keywords>新版</cp:keywords>
  <cp:lastModifiedBy>张玲榕</cp:lastModifiedBy>
  <dcterms:modified xsi:type="dcterms:W3CDTF">2025-07-07T10:17:03Z</dcterms:modified>
  <dc:title>华夏理财固定收益纯债型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5149DF0AA0F14B549B99813B3D601FEE</vt:lpwstr>
  </property>
</Properties>
</file>