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2301"/>
      <w:bookmarkStart w:id="1" w:name="_Toc123701383"/>
      <w:bookmarkStart w:id="2" w:name="_Toc123112224"/>
      <w:bookmarkStart w:id="3" w:name="_Toc123112263"/>
      <w:bookmarkStart w:id="4" w:name="_Toc139991726"/>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64"/>
      <w:bookmarkStart w:id="6" w:name="_Toc139992302"/>
      <w:bookmarkStart w:id="7" w:name="_Toc139991727"/>
      <w:bookmarkStart w:id="8" w:name="_Toc123701384"/>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4</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39991729"/>
      <w:bookmarkStart w:id="12" w:name="_Toc123112266"/>
      <w:bookmarkStart w:id="13" w:name="_Toc12370138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【兴银理财稳添利月盈65号(1个月最短持有期)日开固收类理财产品】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sz w:val="18"/>
                <w:szCs w:val="18"/>
              </w:rPr>
              <w:t>【稳添利月盈65号H】</w:t>
            </w: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适用【H】类份额</w:t>
            </w:r>
            <w:r>
              <w:rPr>
                <w:rFonts w:hint="eastAsia" w:ascii="宋体" w:hAnsi="宋体"/>
                <w:color w:val="000000" w:themeColor="text1"/>
                <w:sz w:val="18"/>
                <w:szCs w:val="18"/>
                <w14:textFill>
                  <w14:solidFill>
                    <w14:schemeClr w14:val="tx1"/>
                  </w14:solidFill>
                </w14:textFill>
              </w:rPr>
              <w:t>）</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【Z7002025000571】注：投资者可依据理财产品登记编码在中国理财网查询产品信息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9K430650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【9K43065</w:t>
            </w:r>
            <w:r>
              <w:rPr>
                <w:rFonts w:hint="eastAsia" w:ascii="宋体" w:hAnsi="宋体"/>
                <w:color w:val="000000" w:themeColor="text1"/>
                <w:sz w:val="18"/>
                <w:szCs w:val="18"/>
                <w:lang w:val="en-US" w:eastAsia="zh-CN"/>
                <w14:textFill>
                  <w14:solidFill>
                    <w14:schemeClr w14:val="tx1"/>
                  </w14:solidFill>
                </w14:textFill>
              </w:rPr>
              <w:t>H</w:t>
            </w:r>
            <w:bookmarkStart w:id="66" w:name="_GoBack"/>
            <w:bookmarkEnd w:id="66"/>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适用【H】类份额</w:t>
            </w:r>
            <w:r>
              <w:rPr>
                <w:rFonts w:hint="eastAsia" w:ascii="宋体" w:hAnsi="宋体"/>
                <w:color w:val="000000" w:themeColor="text1"/>
                <w:sz w:val="18"/>
                <w:szCs w:val="18"/>
                <w14:textFill>
                  <w14:solidFill>
                    <w14:schemeClr w14:val="tx1"/>
                  </w14:solidFill>
                </w14:textFill>
              </w:rPr>
              <w:t>）</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4966"/>
      <w:bookmarkStart w:id="15" w:name="_Toc139991730"/>
      <w:bookmarkStart w:id="16" w:name="_Toc30935"/>
      <w:bookmarkStart w:id="17" w:name="_Toc123112268"/>
      <w:bookmarkStart w:id="18" w:name="_Toc26897"/>
      <w:bookmarkStart w:id="19" w:name="_Toc32639"/>
      <w:bookmarkStart w:id="20" w:name="_Toc8727"/>
      <w:bookmarkStart w:id="21" w:name="_Toc15517"/>
      <w:bookmarkStart w:id="22" w:name="_Toc6306"/>
      <w:bookmarkStart w:id="23" w:name="_Toc4867"/>
      <w:bookmarkStart w:id="24" w:name="_Toc29629"/>
      <w:bookmarkStart w:id="25" w:name="_Toc123112229"/>
      <w:bookmarkStart w:id="26" w:name="_Toc23386"/>
      <w:bookmarkStart w:id="27" w:name="_Toc123701389"/>
      <w:bookmarkStart w:id="28" w:name="_Toc141703880"/>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2864"/>
      <w:bookmarkStart w:id="33" w:name="_Toc21301"/>
      <w:bookmarkStart w:id="34" w:name="_Toc6617"/>
      <w:bookmarkStart w:id="35" w:name="_Toc3224"/>
      <w:bookmarkStart w:id="36" w:name="_Toc13020"/>
      <w:bookmarkStart w:id="37" w:name="_Toc258829399"/>
      <w:bookmarkStart w:id="38" w:name="_Toc15067"/>
      <w:bookmarkStart w:id="39" w:name="_Toc2465"/>
      <w:bookmarkStart w:id="40" w:name="_Toc819"/>
      <w:bookmarkStart w:id="41" w:name="_Toc24860"/>
      <w:bookmarkStart w:id="42" w:name="_Toc19592"/>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0318"/>
      <w:bookmarkStart w:id="48" w:name="_Toc20627"/>
      <w:bookmarkStart w:id="49" w:name="_Toc733"/>
      <w:bookmarkStart w:id="50" w:name="_Toc545"/>
      <w:bookmarkStart w:id="51" w:name="_Toc24571"/>
      <w:bookmarkStart w:id="52" w:name="_Toc74065740"/>
      <w:bookmarkStart w:id="53" w:name="_Toc6683"/>
      <w:bookmarkStart w:id="54" w:name="_Toc22708"/>
      <w:bookmarkStart w:id="55" w:name="_Toc18631"/>
      <w:bookmarkStart w:id="56" w:name="_Toc13288"/>
      <w:bookmarkStart w:id="57" w:name="_Toc6149"/>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4465A05"/>
    <w:rsid w:val="05134138"/>
    <w:rsid w:val="05F13238"/>
    <w:rsid w:val="087C19F4"/>
    <w:rsid w:val="08F06232"/>
    <w:rsid w:val="0A7E3469"/>
    <w:rsid w:val="0DDF5E64"/>
    <w:rsid w:val="11F023F4"/>
    <w:rsid w:val="149E474A"/>
    <w:rsid w:val="163755A5"/>
    <w:rsid w:val="18D640E4"/>
    <w:rsid w:val="19212E29"/>
    <w:rsid w:val="1EE51934"/>
    <w:rsid w:val="211675B4"/>
    <w:rsid w:val="27057D75"/>
    <w:rsid w:val="2A2D3AC3"/>
    <w:rsid w:val="2D8E27B1"/>
    <w:rsid w:val="2EA262FB"/>
    <w:rsid w:val="312C3FCE"/>
    <w:rsid w:val="35C863A1"/>
    <w:rsid w:val="367430C9"/>
    <w:rsid w:val="395A71E2"/>
    <w:rsid w:val="4069171A"/>
    <w:rsid w:val="487A428F"/>
    <w:rsid w:val="4A280999"/>
    <w:rsid w:val="4C6D505D"/>
    <w:rsid w:val="4DA3434F"/>
    <w:rsid w:val="4F9B33E8"/>
    <w:rsid w:val="52A916A7"/>
    <w:rsid w:val="56C22B29"/>
    <w:rsid w:val="5C090AEC"/>
    <w:rsid w:val="630E3328"/>
    <w:rsid w:val="64DE20E9"/>
    <w:rsid w:val="657411FF"/>
    <w:rsid w:val="67BD1109"/>
    <w:rsid w:val="6B364EF9"/>
    <w:rsid w:val="6C5F7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1529</Words>
  <Characters>8716</Characters>
  <Lines>72</Lines>
  <Paragraphs>20</Paragraphs>
  <TotalTime>2</TotalTime>
  <ScaleCrop>false</ScaleCrop>
  <LinksUpToDate>false</LinksUpToDate>
  <CharactersWithSpaces>10225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2025-04-25T01:59:04Z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