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1726"/>
      <w:bookmarkStart w:id="1" w:name="_Toc123701383"/>
      <w:bookmarkStart w:id="2" w:name="_Toc123112224"/>
      <w:bookmarkStart w:id="3" w:name="_Toc139992301"/>
      <w:bookmarkStart w:id="4" w:name="_Toc12311226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2302"/>
      <w:bookmarkStart w:id="6" w:name="_Toc123112225"/>
      <w:bookmarkStart w:id="7" w:name="_Toc123701384"/>
      <w:bookmarkStart w:id="8" w:name="_Toc123112264"/>
      <w:bookmarkStart w:id="9" w:name="_Toc139991727"/>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2024</w:t>
      </w:r>
      <w:r>
        <w:rPr>
          <w:rStyle w:val="27"/>
          <w:rFonts w:hint="eastAsia" w:ascii="宋体" w:hAnsi="宋体"/>
          <w:sz w:val="28"/>
          <w:szCs w:val="28"/>
        </w:rPr>
        <w:t>】年【</w:t>
      </w:r>
      <w:r>
        <w:rPr>
          <w:rStyle w:val="27"/>
          <w:rFonts w:hint="eastAsia" w:ascii="宋体" w:hAnsi="宋体"/>
          <w:sz w:val="28"/>
          <w:szCs w:val="28"/>
          <w:lang w:val="en-US" w:eastAsia="zh-CN"/>
        </w:rPr>
        <w:t>12</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23112227"/>
      <w:bookmarkStart w:id="12" w:name="_Toc139991729"/>
      <w:bookmarkStart w:id="13" w:name="_Toc123112266"/>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【兴银理财稳添利季盈25号(3个月最短持有期)日开固收类理财产品】</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hint="eastAsia" w:ascii="宋体" w:hAnsi="宋体"/>
                <w:color w:val="000000" w:themeColor="text1"/>
                <w:sz w:val="18"/>
                <w:szCs w:val="18"/>
                <w14:textFill>
                  <w14:solidFill>
                    <w14:schemeClr w14:val="tx1"/>
                  </w14:solidFill>
                </w14:textFill>
              </w:rPr>
            </w:pPr>
            <w:r>
              <w:rPr>
                <w:rFonts w:hint="eastAsia" w:ascii="宋体" w:hAnsi="宋体"/>
                <w:sz w:val="18"/>
                <w:szCs w:val="18"/>
              </w:rPr>
              <w:t>【稳添利季盈增利25号</w:t>
            </w:r>
            <w:r>
              <w:rPr>
                <w:rFonts w:hint="eastAsia" w:ascii="宋体" w:hAnsi="宋体"/>
                <w:sz w:val="18"/>
                <w:szCs w:val="18"/>
                <w:lang w:val="en-US" w:eastAsia="zh-CN"/>
              </w:rPr>
              <w:t>B</w:t>
            </w:r>
            <w:r>
              <w:rPr>
                <w:rFonts w:hint="eastAsia" w:ascii="宋体" w:hAnsi="宋体"/>
                <w:sz w:val="18"/>
                <w:szCs w:val="18"/>
              </w:rPr>
              <w:t>】</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B</w:t>
            </w:r>
            <w:r>
              <w:rPr>
                <w:rFonts w:hint="eastAsia" w:ascii="宋体" w:hAnsi="宋体"/>
                <w:color w:val="000000" w:themeColor="text1"/>
                <w:sz w:val="18"/>
                <w:szCs w:val="18"/>
                <w14:textFill>
                  <w14:solidFill>
                    <w14:schemeClr w14:val="tx1"/>
                  </w14:solidFill>
                </w14:textFill>
              </w:rPr>
              <w:t>】类份额）</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【Z7002024001014】注：投资者可依据理财产品登记编码在中国理财网查询产品信息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9K450250</w:t>
            </w:r>
            <w:r>
              <w:rPr>
                <w:rFonts w:ascii="宋体" w:hAnsi="宋体"/>
                <w:color w:val="000000" w:themeColor="text1"/>
                <w:sz w:val="18"/>
                <w:szCs w:val="18"/>
                <w14:textFill>
                  <w14:solidFill>
                    <w14:schemeClr w14:val="tx1"/>
                  </w14:solidFill>
                </w14:textFill>
              </w:rPr>
              <w:t>】</w:t>
            </w:r>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hint="eastAsia"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【9K45025</w:t>
            </w:r>
            <w:r>
              <w:rPr>
                <w:rFonts w:hint="eastAsia" w:ascii="宋体" w:hAnsi="宋体"/>
                <w:color w:val="000000" w:themeColor="text1"/>
                <w:sz w:val="18"/>
                <w:szCs w:val="18"/>
                <w:lang w:val="en-US" w:eastAsia="zh-CN"/>
                <w14:textFill>
                  <w14:solidFill>
                    <w14:schemeClr w14:val="tx1"/>
                  </w14:solidFill>
                </w14:textFill>
              </w:rPr>
              <w:t>B</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B</w:t>
            </w:r>
            <w:bookmarkStart w:id="66" w:name="_GoBack"/>
            <w:bookmarkEnd w:id="66"/>
            <w:r>
              <w:rPr>
                <w:rFonts w:hint="eastAsia" w:ascii="宋体" w:hAnsi="宋体"/>
                <w:color w:val="000000" w:themeColor="text1"/>
                <w:sz w:val="18"/>
                <w:szCs w:val="18"/>
                <w14:textFill>
                  <w14:solidFill>
                    <w14:schemeClr w14:val="tx1"/>
                  </w14:solidFill>
                </w14:textFill>
              </w:rPr>
              <w:t>】类份额）</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6306"/>
      <w:bookmarkStart w:id="15" w:name="_Toc141703880"/>
      <w:bookmarkStart w:id="16" w:name="_Toc8727"/>
      <w:bookmarkStart w:id="17" w:name="_Toc23386"/>
      <w:bookmarkStart w:id="18" w:name="_Toc30935"/>
      <w:bookmarkStart w:id="19" w:name="_Toc139991730"/>
      <w:bookmarkStart w:id="20" w:name="_Toc32639"/>
      <w:bookmarkStart w:id="21" w:name="_Toc4867"/>
      <w:bookmarkStart w:id="22" w:name="_Toc123112229"/>
      <w:bookmarkStart w:id="23" w:name="_Toc15517"/>
      <w:bookmarkStart w:id="24" w:name="_Toc4966"/>
      <w:bookmarkStart w:id="25" w:name="_Toc26897"/>
      <w:bookmarkStart w:id="26" w:name="_Toc123112268"/>
      <w:bookmarkStart w:id="27" w:name="_Toc123701389"/>
      <w:bookmarkStart w:id="28" w:name="_Toc29629"/>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19592"/>
      <w:bookmarkStart w:id="33" w:name="_Toc819"/>
      <w:bookmarkStart w:id="34" w:name="_Toc21301"/>
      <w:bookmarkStart w:id="35" w:name="_Toc6617"/>
      <w:bookmarkStart w:id="36" w:name="_Toc2465"/>
      <w:bookmarkStart w:id="37" w:name="_Toc22864"/>
      <w:bookmarkStart w:id="38" w:name="_Toc258829399"/>
      <w:bookmarkStart w:id="39" w:name="_Toc3224"/>
      <w:bookmarkStart w:id="40" w:name="_Toc15067"/>
      <w:bookmarkStart w:id="41" w:name="_Toc24860"/>
      <w:bookmarkStart w:id="42" w:name="_Toc13020"/>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6149"/>
      <w:bookmarkStart w:id="48" w:name="_Toc22708"/>
      <w:bookmarkStart w:id="49" w:name="_Toc13288"/>
      <w:bookmarkStart w:id="50" w:name="_Toc74065740"/>
      <w:bookmarkStart w:id="51" w:name="_Toc18631"/>
      <w:bookmarkStart w:id="52" w:name="_Toc20318"/>
      <w:bookmarkStart w:id="53" w:name="_Toc545"/>
      <w:bookmarkStart w:id="54" w:name="_Toc6683"/>
      <w:bookmarkStart w:id="55" w:name="_Toc24571"/>
      <w:bookmarkStart w:id="56" w:name="_Toc733"/>
      <w:bookmarkStart w:id="57" w:name="_Toc20627"/>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dit="readOnly" w:enforcement="1" w:cryptProviderType="rsaAES" w:cryptAlgorithmClass="hash" w:cryptAlgorithmType="typeAny" w:cryptAlgorithmSid="14" w:cryptSpinCount="100000" w:hash="+WNdffj/97Q3YZXKjv3+6jVuciJC8HBKvP94Qc+O//e7Nr7Gvg+nFBFQ/gLv39QV469m+fbWkBEWqetXg/zuWA==" w:salt="iw5OoBUsYxyn/AezuF/bYw=="/>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09BB5297"/>
    <w:rsid w:val="149E474A"/>
    <w:rsid w:val="18D640E4"/>
    <w:rsid w:val="19212E29"/>
    <w:rsid w:val="211675B4"/>
    <w:rsid w:val="27057D75"/>
    <w:rsid w:val="2A2D3AC3"/>
    <w:rsid w:val="2EA262FB"/>
    <w:rsid w:val="35C863A1"/>
    <w:rsid w:val="3A4F5129"/>
    <w:rsid w:val="4069171A"/>
    <w:rsid w:val="487A428F"/>
    <w:rsid w:val="4C6D505D"/>
    <w:rsid w:val="4F28313A"/>
    <w:rsid w:val="4F9B33E8"/>
    <w:rsid w:val="50220276"/>
    <w:rsid w:val="56C22B29"/>
    <w:rsid w:val="5C090AEC"/>
    <w:rsid w:val="64DE20E9"/>
    <w:rsid w:val="657411FF"/>
    <w:rsid w:val="67BD1109"/>
    <w:rsid w:val="6B364EF9"/>
    <w:rsid w:val="7C8E1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1529</Words>
  <Characters>8716</Characters>
  <Lines>72</Lines>
  <Paragraphs>20</Paragraphs>
  <TotalTime>1</TotalTime>
  <ScaleCrop>false</ScaleCrop>
  <LinksUpToDate>false</LinksUpToDate>
  <CharactersWithSpaces>10225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cib</cp:lastModifiedBy>
  <cp:lastPrinted>2017-10-31T06:33:00Z</cp:lastPrinted>
  <dcterms:modified xsi:type="dcterms:W3CDTF">2024-12-11T02:20:54Z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