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C070F">
      <w:pPr>
        <w:adjustRightInd w:val="0"/>
        <w:spacing w:line="276" w:lineRule="auto"/>
        <w:jc w:val="center"/>
        <w:outlineLvl w:val="0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0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0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 w14:paraId="3C5A8688">
      <w:pPr>
        <w:adjustRightInd w:val="0"/>
        <w:spacing w:line="276" w:lineRule="auto"/>
        <w:jc w:val="center"/>
        <w:outlineLvl w:val="0"/>
        <w:rPr>
          <w:rStyle w:val="11"/>
          <w:rFonts w:ascii="黑体" w:hAnsi="黑体" w:eastAsia="黑体"/>
          <w:sz w:val="28"/>
          <w:szCs w:val="28"/>
        </w:rPr>
      </w:pPr>
      <w:bookmarkStart w:id="1" w:name="_GoBack"/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  <w:bookmarkEnd w:id="1"/>
    </w:p>
    <w:p w14:paraId="7ED45CFC">
      <w:pPr>
        <w:pStyle w:val="15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 w14:paraId="2D359127">
      <w:pPr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12545A7C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" w:edGrp="everyone"/>
      <w:r>
        <w:rPr>
          <w:rFonts w:hint="eastAsia" w:ascii="宋体" w:hAnsi="宋体"/>
          <w:sz w:val="18"/>
          <w:szCs w:val="18"/>
        </w:rPr>
        <w:t>【华夏银行股份有限公司（以下简称“华夏银行”）】</w:t>
      </w:r>
      <w:permEnd w:id="1"/>
      <w:r>
        <w:rPr>
          <w:rFonts w:hint="eastAsia" w:ascii="宋体" w:hAnsi="宋体"/>
          <w:sz w:val="18"/>
          <w:szCs w:val="18"/>
        </w:rPr>
        <w:t>以(</w:t>
      </w:r>
      <w:permStart w:id="2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2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 w14:paraId="5F57FD04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53C601F0">
      <w:pPr>
        <w:ind w:firstLine="360" w:firstLineChars="200"/>
        <w:rPr>
          <w:rFonts w:ascii="宋体" w:hAnsi="宋体"/>
          <w:sz w:val="18"/>
          <w:szCs w:val="18"/>
        </w:rPr>
      </w:pPr>
    </w:p>
    <w:p w14:paraId="4C3D2C1C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439213F1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629E1130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3281AEC8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6205F860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27996A29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018B1039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6787AB36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 w14:paraId="37F024E8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 w14:paraId="212D0B9C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3" w:edGrp="everyone"/>
      <w:r>
        <w:rPr>
          <w:rFonts w:hint="eastAsia" w:ascii="宋体" w:hAnsi="宋体"/>
          <w:sz w:val="18"/>
          <w:szCs w:val="18"/>
        </w:rPr>
        <w:t>【C</w:t>
      </w:r>
      <w:r>
        <w:rPr>
          <w:rFonts w:hint="eastAsia" w:ascii="宋体" w:hAnsi="宋体"/>
          <w:sz w:val="18"/>
          <w:szCs w:val="18"/>
          <w:lang w:val="en-US" w:eastAsia="zh-CN"/>
        </w:rPr>
        <w:t>R</w:t>
      </w:r>
      <w:r>
        <w:rPr>
          <w:rFonts w:hint="eastAsia" w:ascii="宋体" w:hAnsi="宋体"/>
          <w:sz w:val="18"/>
          <w:szCs w:val="18"/>
        </w:rPr>
        <w:t>1至C</w:t>
      </w:r>
      <w:r>
        <w:rPr>
          <w:rFonts w:hint="eastAsia" w:ascii="宋体" w:hAnsi="宋体"/>
          <w:sz w:val="18"/>
          <w:szCs w:val="18"/>
          <w:lang w:val="en-US" w:eastAsia="zh-CN"/>
        </w:rPr>
        <w:t>R5五</w:t>
      </w:r>
      <w:r>
        <w:rPr>
          <w:rFonts w:hint="eastAsia" w:ascii="宋体" w:hAnsi="宋体"/>
          <w:sz w:val="18"/>
          <w:szCs w:val="18"/>
        </w:rPr>
        <w:t>个等级】</w:t>
      </w:r>
      <w:permEnd w:id="3"/>
      <w:r>
        <w:rPr>
          <w:rFonts w:ascii="宋体" w:hAnsi="宋体"/>
          <w:sz w:val="18"/>
          <w:szCs w:val="18"/>
        </w:rPr>
        <w:t>。其中，</w:t>
      </w:r>
      <w:permStart w:id="4" w:edGrp="everyone"/>
      <w:r>
        <w:rPr>
          <w:rFonts w:hint="eastAsia" w:ascii="宋体" w:hAnsi="宋体"/>
          <w:sz w:val="18"/>
          <w:szCs w:val="18"/>
        </w:rPr>
        <w:t>【C</w:t>
      </w:r>
      <w:r>
        <w:rPr>
          <w:rFonts w:hint="eastAsia" w:ascii="宋体" w:hAnsi="宋体"/>
          <w:sz w:val="18"/>
          <w:szCs w:val="18"/>
          <w:lang w:val="en-US" w:eastAsia="zh-CN"/>
        </w:rPr>
        <w:t>R</w:t>
      </w:r>
      <w:r>
        <w:rPr>
          <w:rFonts w:hint="eastAsia" w:ascii="宋体" w:hAnsi="宋体"/>
          <w:sz w:val="18"/>
          <w:szCs w:val="18"/>
        </w:rPr>
        <w:t>1】</w:t>
      </w:r>
      <w:permEnd w:id="4"/>
      <w:r>
        <w:rPr>
          <w:rFonts w:ascii="宋体" w:hAnsi="宋体"/>
          <w:sz w:val="18"/>
          <w:szCs w:val="18"/>
        </w:rPr>
        <w:t>为风险承受能力最低类别，</w:t>
      </w:r>
      <w:permStart w:id="5" w:edGrp="everyone"/>
      <w:r>
        <w:rPr>
          <w:rFonts w:hint="eastAsia" w:ascii="宋体" w:hAnsi="宋体"/>
          <w:sz w:val="18"/>
          <w:szCs w:val="18"/>
        </w:rPr>
        <w:t>【C</w:t>
      </w:r>
      <w:r>
        <w:rPr>
          <w:rFonts w:hint="eastAsia" w:ascii="宋体" w:hAnsi="宋体"/>
          <w:sz w:val="18"/>
          <w:szCs w:val="18"/>
          <w:lang w:val="en-US" w:eastAsia="zh-CN"/>
        </w:rPr>
        <w:t>R5</w:t>
      </w:r>
      <w:r>
        <w:rPr>
          <w:rFonts w:hint="eastAsia" w:ascii="宋体" w:hAnsi="宋体"/>
          <w:sz w:val="18"/>
          <w:szCs w:val="18"/>
        </w:rPr>
        <w:t>】</w:t>
      </w:r>
      <w:permEnd w:id="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4831"/>
        <w:gridCol w:w="9"/>
        <w:gridCol w:w="2856"/>
      </w:tblGrid>
      <w:tr w14:paraId="5CEBE5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2220D68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3877428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 w14:paraId="682B7F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top"/>
          </w:tcPr>
          <w:p w14:paraId="47C52400">
            <w:pPr>
              <w:jc w:val="center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permStart w:id="6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top"/>
          </w:tcPr>
          <w:p w14:paraId="54C6F4A4">
            <w:pPr>
              <w:jc w:val="center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top"/>
          </w:tcPr>
          <w:p w14:paraId="4A86B201">
            <w:pPr>
              <w:jc w:val="center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</w:t>
            </w:r>
            <w:r>
              <w:rPr>
                <w:rFonts w:hint="default" w:ascii="宋体" w:hAnsi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1）及以上</w:t>
            </w:r>
          </w:p>
        </w:tc>
      </w:tr>
      <w:tr w14:paraId="603758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1A821F74">
            <w:pPr>
              <w:jc w:val="center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5D517FC5">
            <w:pPr>
              <w:jc w:val="center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6246DC81">
            <w:pPr>
              <w:jc w:val="center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</w:t>
            </w:r>
            <w:r>
              <w:rPr>
                <w:rFonts w:hint="default" w:ascii="宋体" w:hAnsi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2）及以上</w:t>
            </w:r>
          </w:p>
        </w:tc>
      </w:tr>
      <w:tr w14:paraId="55727E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4F4DBBA4">
            <w:pPr>
              <w:jc w:val="center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382DF083">
            <w:pPr>
              <w:jc w:val="center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4BC74F46">
            <w:pPr>
              <w:jc w:val="center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</w:t>
            </w:r>
            <w:r>
              <w:rPr>
                <w:rFonts w:hint="default" w:ascii="宋体" w:hAnsi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3）及以上</w:t>
            </w:r>
          </w:p>
        </w:tc>
      </w:tr>
      <w:tr w14:paraId="114BC5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45B85D20">
            <w:pPr>
              <w:jc w:val="center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5142C82A">
            <w:pPr>
              <w:jc w:val="center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77CBDFD2">
            <w:pPr>
              <w:jc w:val="center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</w:t>
            </w:r>
            <w:r>
              <w:rPr>
                <w:rFonts w:hint="default" w:ascii="宋体" w:hAnsi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4）及以上</w:t>
            </w:r>
          </w:p>
        </w:tc>
      </w:tr>
      <w:tr w14:paraId="7BDACE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39432484">
            <w:pPr>
              <w:jc w:val="center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2C33F702">
            <w:pPr>
              <w:jc w:val="center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06BC1097">
            <w:pPr>
              <w:jc w:val="center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</w:t>
            </w:r>
            <w:r>
              <w:rPr>
                <w:rFonts w:hint="default" w:ascii="宋体" w:hAnsi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5）及以上</w:t>
            </w:r>
          </w:p>
        </w:tc>
      </w:tr>
      <w:permEnd w:id="6"/>
    </w:tbl>
    <w:p w14:paraId="2DB8D894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2DB74280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109B01D2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1BAC26C2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141004CD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1A7187AB">
      <w:pPr>
        <w:ind w:firstLine="361" w:firstLineChars="200"/>
        <w:outlineLvl w:val="1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698ECDEB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0D73E37E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14:paraId="627E79BC"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bookmarkEnd w:id="0"/>
    <w:p w14:paraId="0A1C9D92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 w14:paraId="4ECCDDA2">
      <w:pPr>
        <w:ind w:firstLine="360" w:firstLineChars="200"/>
        <w:rPr>
          <w:rFonts w:ascii="宋体" w:hAnsi="宋体"/>
          <w:sz w:val="18"/>
          <w:szCs w:val="18"/>
        </w:rPr>
      </w:pPr>
      <w:permStart w:id="7" w:edGrp="everyone"/>
      <w:r>
        <w:rPr>
          <w:rFonts w:hint="eastAsia" w:ascii="宋体" w:hAnsi="宋体"/>
          <w:sz w:val="18"/>
          <w:szCs w:val="18"/>
        </w:rPr>
        <w:t xml:space="preserve">2.通过【    华夏银行    】（作为销售机构）购买本产品的，请联系【    华夏银行        】，【     华夏银行     】客户服务热线：【    </w:t>
      </w:r>
      <w:r>
        <w:rPr>
          <w:rFonts w:ascii="宋体" w:hAnsi="宋体"/>
          <w:sz w:val="18"/>
          <w:szCs w:val="18"/>
        </w:rPr>
        <w:t>95577</w:t>
      </w:r>
      <w:r>
        <w:rPr>
          <w:rFonts w:hint="eastAsia" w:ascii="宋体" w:hAnsi="宋体"/>
          <w:sz w:val="18"/>
          <w:szCs w:val="18"/>
        </w:rPr>
        <w:t xml:space="preserve">       】；【    华夏银行    】门户网站：【       www</w:t>
      </w:r>
      <w:r>
        <w:rPr>
          <w:rFonts w:ascii="宋体" w:hAnsi="宋体"/>
          <w:sz w:val="18"/>
          <w:szCs w:val="18"/>
        </w:rPr>
        <w:t>.hxb.com.cn</w:t>
      </w:r>
      <w:r>
        <w:rPr>
          <w:rFonts w:hint="eastAsia" w:ascii="宋体" w:hAnsi="宋体"/>
          <w:sz w:val="18"/>
          <w:szCs w:val="18"/>
        </w:rPr>
        <w:t xml:space="preserve">           】。</w:t>
      </w:r>
    </w:p>
    <w:permEnd w:id="7"/>
    <w:p w14:paraId="7D2E9E18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50625AC9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14:paraId="0E925BA8">
      <w:pPr>
        <w:adjustRightInd w:val="0"/>
        <w:spacing w:line="280" w:lineRule="atLeast"/>
        <w:jc w:val="center"/>
        <w:outlineLvl w:val="0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8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8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 w14:paraId="69750BAF">
      <w:pPr>
        <w:adjustRightInd w:val="0"/>
        <w:spacing w:line="280" w:lineRule="atLeast"/>
        <w:jc w:val="center"/>
        <w:outlineLvl w:val="0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 w14:paraId="397353E6">
      <w:pPr>
        <w:pStyle w:val="15"/>
        <w:spacing w:line="280" w:lineRule="atLeast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（适用于机构投资者）</w:t>
      </w:r>
    </w:p>
    <w:p w14:paraId="76497AFC">
      <w:pPr>
        <w:spacing w:line="280" w:lineRule="atLeast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528D8E13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9" w:edGrp="everyone"/>
      <w:r>
        <w:rPr>
          <w:rFonts w:hint="eastAsia" w:ascii="宋体" w:hAnsi="宋体"/>
          <w:sz w:val="18"/>
          <w:szCs w:val="18"/>
        </w:rPr>
        <w:t>【华夏银行股份有限公司（以下简称“</w:t>
      </w:r>
      <w:r>
        <w:rPr>
          <w:rFonts w:hint="eastAsia" w:ascii="宋体" w:hAnsi="宋体"/>
          <w:sz w:val="18"/>
          <w:szCs w:val="18"/>
          <w:lang w:val="en-US" w:eastAsia="zh-CN"/>
        </w:rPr>
        <w:t>华夏</w:t>
      </w:r>
      <w:r>
        <w:rPr>
          <w:rFonts w:hint="eastAsia" w:ascii="宋体" w:hAnsi="宋体"/>
          <w:sz w:val="18"/>
          <w:szCs w:val="18"/>
        </w:rPr>
        <w:t>银行”】</w:t>
      </w:r>
      <w:permEnd w:id="9"/>
      <w:r>
        <w:rPr>
          <w:rFonts w:hint="eastAsia" w:ascii="宋体" w:hAnsi="宋体"/>
          <w:sz w:val="18"/>
          <w:szCs w:val="18"/>
        </w:rPr>
        <w:t>以(</w:t>
      </w:r>
      <w:permStart w:id="10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="宋体" w:hAnsi="宋体"/>
          <w:bCs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10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 w14:paraId="5D7FD854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25A045FD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 w14:paraId="3A499740"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06E027C4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3E9ED39D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62F4696D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55300027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0ED3A643"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642B1C05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29756086">
      <w:pPr>
        <w:spacing w:line="280" w:lineRule="atLeast"/>
        <w:ind w:firstLine="360" w:firstLineChars="200"/>
        <w:rPr>
          <w:rFonts w:ascii="宋体" w:hAnsi="宋体"/>
          <w:bCs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 w14:paraId="2AE5C574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.投资者风险承受能力评级与理财产品风险评级</w:t>
      </w:r>
    </w:p>
    <w:p w14:paraId="32EDE92B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</w:t>
      </w:r>
      <w:permStart w:id="11" w:edGrp="everyone"/>
      <w:r>
        <w:rPr>
          <w:rFonts w:hint="eastAsia" w:ascii="宋体" w:hAnsi="宋体"/>
          <w:sz w:val="18"/>
          <w:szCs w:val="18"/>
        </w:rPr>
        <w:t>【CR1至CR5五个等级】</w:t>
      </w:r>
      <w:permEnd w:id="11"/>
      <w:r>
        <w:rPr>
          <w:rFonts w:ascii="宋体" w:hAnsi="宋体"/>
          <w:sz w:val="18"/>
          <w:szCs w:val="18"/>
        </w:rPr>
        <w:t>。其中，</w:t>
      </w:r>
      <w:permStart w:id="12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CR1</w:t>
      </w:r>
      <w:r>
        <w:rPr>
          <w:rFonts w:hint="eastAsia" w:ascii="宋体" w:hAnsi="宋体"/>
          <w:sz w:val="18"/>
          <w:szCs w:val="18"/>
        </w:rPr>
        <w:t>】</w:t>
      </w:r>
      <w:permEnd w:id="12"/>
      <w:r>
        <w:rPr>
          <w:rFonts w:ascii="宋体" w:hAnsi="宋体"/>
          <w:sz w:val="18"/>
          <w:szCs w:val="18"/>
        </w:rPr>
        <w:t>为风险承受能力最低类别，</w:t>
      </w:r>
      <w:permStart w:id="13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CR5</w:t>
      </w:r>
      <w:r>
        <w:rPr>
          <w:rFonts w:hint="eastAsia" w:ascii="宋体" w:hAnsi="宋体"/>
          <w:sz w:val="18"/>
          <w:szCs w:val="18"/>
        </w:rPr>
        <w:t>】</w:t>
      </w:r>
      <w:permEnd w:id="13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 w14:paraId="38C04D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2A297ED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9008B3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 w14:paraId="09E64F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9CF78FE">
            <w:pPr>
              <w:rPr>
                <w:rFonts w:ascii="宋体" w:hAnsi="宋体"/>
                <w:sz w:val="18"/>
                <w:szCs w:val="18"/>
              </w:rPr>
            </w:pPr>
            <w:permStart w:id="14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R1级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148C50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BCD3AD3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CR1（谨慎型）</w:t>
            </w:r>
          </w:p>
        </w:tc>
      </w:tr>
      <w:tr w14:paraId="710DA6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FD9E6CB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R2级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C82EF1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1A7B62D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CR2（稳健型）</w:t>
            </w:r>
          </w:p>
        </w:tc>
      </w:tr>
      <w:tr w14:paraId="3DF34D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F84270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R3级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4CD5ED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6AA39C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CR3（平衡型）</w:t>
            </w:r>
          </w:p>
        </w:tc>
      </w:tr>
      <w:tr w14:paraId="388FDD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4C8DAB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R4级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EEE903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99F228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CR4（进取型）</w:t>
            </w:r>
          </w:p>
        </w:tc>
      </w:tr>
      <w:tr w14:paraId="779C00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FFD580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R5级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C9B598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9FDBB29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CR5（激进型）</w:t>
            </w:r>
          </w:p>
        </w:tc>
      </w:tr>
      <w:permEnd w:id="14"/>
    </w:tbl>
    <w:p w14:paraId="3BFA72A8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2E940D8D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1057DB6A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4014AB9E"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513892BA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0E7A93A9">
      <w:pPr>
        <w:spacing w:line="280" w:lineRule="atLeast"/>
        <w:ind w:firstLine="361" w:firstLineChars="200"/>
        <w:outlineLvl w:val="1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155CF96E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7E155542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 w14:paraId="6BFFD7B4"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 w14:paraId="5CC375B0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 w14:paraId="6A0F73E2">
      <w:pPr>
        <w:ind w:firstLine="360" w:firstLineChars="200"/>
        <w:rPr>
          <w:rFonts w:ascii="宋体" w:hAnsi="宋体"/>
          <w:sz w:val="18"/>
          <w:szCs w:val="18"/>
        </w:rPr>
      </w:pPr>
      <w:permStart w:id="15" w:edGrp="everyone"/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ermEnd w:id="15"/>
    <w:p w14:paraId="6FAA833D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433C70D2">
      <w:pPr>
        <w:widowControl/>
        <w:spacing w:line="280" w:lineRule="atLeast"/>
        <w:jc w:val="left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p w14:paraId="4ACBB86E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53BDE2"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 w14:paraId="3D36CE39"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dit="readOnly" w:enforcement="1" w:cryptProviderType="rsaAES" w:cryptAlgorithmClass="hash" w:cryptAlgorithmType="typeAny" w:cryptAlgorithmSid="14" w:cryptSpinCount="100000" w:hash="qAFIIhcKLkgBq5XqHFOIUYvBbDCbEFQ707GQrSe2s8zxFHEiBNH54Jp/Se/Ln+ECgdtSN+8m683tRmB6sbVTFw==" w:salt="asNt1pKUHRJCcbXkmGxsRg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921B4"/>
    <w:rsid w:val="000A2CB6"/>
    <w:rsid w:val="000C4846"/>
    <w:rsid w:val="000E1A5F"/>
    <w:rsid w:val="000E6147"/>
    <w:rsid w:val="00106877"/>
    <w:rsid w:val="001201EA"/>
    <w:rsid w:val="001242AF"/>
    <w:rsid w:val="00141624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86FFE"/>
    <w:rsid w:val="002A6909"/>
    <w:rsid w:val="002B0017"/>
    <w:rsid w:val="002B6D4B"/>
    <w:rsid w:val="002C01C0"/>
    <w:rsid w:val="002E6656"/>
    <w:rsid w:val="002F133A"/>
    <w:rsid w:val="00376CFF"/>
    <w:rsid w:val="003B4628"/>
    <w:rsid w:val="003C3A9E"/>
    <w:rsid w:val="003D624D"/>
    <w:rsid w:val="004727B8"/>
    <w:rsid w:val="00493512"/>
    <w:rsid w:val="004A1091"/>
    <w:rsid w:val="004D586E"/>
    <w:rsid w:val="004E5B8C"/>
    <w:rsid w:val="005438C7"/>
    <w:rsid w:val="005514E2"/>
    <w:rsid w:val="00552ACB"/>
    <w:rsid w:val="00571A72"/>
    <w:rsid w:val="0058703C"/>
    <w:rsid w:val="005A0FFB"/>
    <w:rsid w:val="005A17EF"/>
    <w:rsid w:val="005D158B"/>
    <w:rsid w:val="005D405A"/>
    <w:rsid w:val="005E4F9A"/>
    <w:rsid w:val="00622E88"/>
    <w:rsid w:val="00641888"/>
    <w:rsid w:val="00661E32"/>
    <w:rsid w:val="006639A1"/>
    <w:rsid w:val="0067727A"/>
    <w:rsid w:val="006B20CA"/>
    <w:rsid w:val="006B237F"/>
    <w:rsid w:val="006E4016"/>
    <w:rsid w:val="006F690F"/>
    <w:rsid w:val="00705E58"/>
    <w:rsid w:val="00710B52"/>
    <w:rsid w:val="00776E9D"/>
    <w:rsid w:val="00781AA5"/>
    <w:rsid w:val="007B0970"/>
    <w:rsid w:val="007B0A84"/>
    <w:rsid w:val="007B231D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C71D9"/>
    <w:rsid w:val="00B02055"/>
    <w:rsid w:val="00B314E7"/>
    <w:rsid w:val="00B507EB"/>
    <w:rsid w:val="00B75610"/>
    <w:rsid w:val="00B97EF3"/>
    <w:rsid w:val="00BE3E99"/>
    <w:rsid w:val="00BE4E6B"/>
    <w:rsid w:val="00BF7C2F"/>
    <w:rsid w:val="00C018F3"/>
    <w:rsid w:val="00C202DE"/>
    <w:rsid w:val="00C32FF7"/>
    <w:rsid w:val="00C37EB3"/>
    <w:rsid w:val="00C469CA"/>
    <w:rsid w:val="00C827C4"/>
    <w:rsid w:val="00C8683D"/>
    <w:rsid w:val="00C86FD7"/>
    <w:rsid w:val="00D01E10"/>
    <w:rsid w:val="00D237B3"/>
    <w:rsid w:val="00D56354"/>
    <w:rsid w:val="00D71983"/>
    <w:rsid w:val="00D917DB"/>
    <w:rsid w:val="00DB67D6"/>
    <w:rsid w:val="00DC481F"/>
    <w:rsid w:val="00DC6391"/>
    <w:rsid w:val="00DD5F6E"/>
    <w:rsid w:val="00E01CA3"/>
    <w:rsid w:val="00E077CB"/>
    <w:rsid w:val="00E5408F"/>
    <w:rsid w:val="00EA7D7F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4AD52CA"/>
    <w:rsid w:val="0B9F34A1"/>
    <w:rsid w:val="0C5D06DA"/>
    <w:rsid w:val="0F9A7D86"/>
    <w:rsid w:val="1630318D"/>
    <w:rsid w:val="185F66D1"/>
    <w:rsid w:val="1AD948AF"/>
    <w:rsid w:val="39ED66C8"/>
    <w:rsid w:val="44932583"/>
    <w:rsid w:val="52D44062"/>
    <w:rsid w:val="620D133E"/>
    <w:rsid w:val="F77FA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2927</Words>
  <Characters>2996</Characters>
  <Lines>20</Lines>
  <Paragraphs>5</Paragraphs>
  <TotalTime>0</TotalTime>
  <ScaleCrop>false</ScaleCrop>
  <LinksUpToDate>false</LinksUpToDate>
  <CharactersWithSpaces>3071</CharactersWithSpaces>
  <Application>WPS Office_12.1.0.22529_F1E327BC-269C-435d-A152-05C5408002CA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2024-08-28T20:47:00Z</dcterms:created>
  <dc:creator>胡骁潇</dc:creator>
  <cp:lastModifiedBy>滴滴哒</cp:lastModifiedBy>
  <dcterms:modified xsi:type="dcterms:W3CDTF">2025-09-15T11:30:06Z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7FE8023A345B4ED2A2EDF82D84678169_13</vt:lpwstr>
  </property>
</Properties>
</file>