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w:t>
      </w:r>
      <w:r>
        <w:rPr>
          <w:rFonts w:hint="eastAsia" w:ascii="黑体" w:hAnsi="黑体" w:eastAsia="黑体"/>
          <w:b/>
          <w:sz w:val="44"/>
          <w:szCs w:val="44"/>
        </w:rPr>
        <w:t>稳添利最短持有期日开固收类</w:t>
      </w:r>
      <w:r>
        <w:rPr>
          <w:rStyle w:val="27"/>
          <w:rFonts w:hint="eastAsia" w:ascii="黑体" w:hAnsi="黑体" w:eastAsia="黑体"/>
          <w:sz w:val="44"/>
          <w:szCs w:val="44"/>
        </w:rPr>
        <w:t>】</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2025</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12</w:t>
      </w:r>
      <w:r>
        <w:rPr>
          <w:rStyle w:val="27"/>
          <w:rFonts w:hint="eastAsia" w:ascii="宋体" w:hAnsi="宋体" w:cs="Times New Roman"/>
          <w:sz w:val="32"/>
          <w:szCs w:val="32"/>
        </w:rPr>
        <w:t>】月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permStart w:id="2" w:edGrp="everyone"/>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"_Toc32762"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_Toc32762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"_Toc1693" </w:instrText>
          </w:r>
          <w:r>
            <w:fldChar w:fldCharType="separate"/>
          </w:r>
          <w:r>
            <w:rPr>
              <w:rFonts w:hint="eastAsia" w:hAnsi="宋体"/>
              <w:szCs w:val="28"/>
            </w:rPr>
            <w:t xml:space="preserve">第二条  理财产品基本情况 </w:t>
          </w:r>
          <w:r>
            <w:tab/>
          </w:r>
          <w:r>
            <w:fldChar w:fldCharType="begin"/>
          </w:r>
          <w:r>
            <w:instrText xml:space="preserve"> PAGEREF _Toc1693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"_Toc10659"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_Toc10659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"_Toc32177"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_Toc32177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"_Toc25685"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_Toc25685 \h </w:instrText>
          </w:r>
          <w:r>
            <w:fldChar w:fldCharType="separate"/>
          </w:r>
          <w:r>
            <w:t>20</w:t>
          </w:r>
          <w:r>
            <w:fldChar w:fldCharType="end"/>
          </w:r>
          <w:r>
            <w:fldChar w:fldCharType="end"/>
          </w:r>
        </w:p>
        <w:p>
          <w:pPr>
            <w:pStyle w:val="16"/>
            <w:tabs>
              <w:tab w:val="right" w:leader="dot" w:pos="8306"/>
            </w:tabs>
          </w:pPr>
          <w:r>
            <w:fldChar w:fldCharType="begin"/>
          </w:r>
          <w:r>
            <w:instrText xml:space="preserve"> HYPERLINK \l "_Toc31087"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_Toc31087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"_Toc19132"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_Toc19132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"_Toc8695"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_Toc8695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"_Toc1043"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_Toc1043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"_Toc2757"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_Toc2757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"_Toc593"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_Toc593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"_Toc184"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_Toc184 \h </w:instrText>
          </w:r>
          <w:r>
            <w:fldChar w:fldCharType="separate"/>
          </w:r>
          <w:r>
            <w:t>36</w:t>
          </w:r>
          <w:r>
            <w:fldChar w:fldCharType="end"/>
          </w:r>
          <w:r>
            <w:fldChar w:fldCharType="end"/>
          </w:r>
        </w:p>
        <w:p>
          <w:pPr>
            <w:spacing w:line="360" w:lineRule="auto"/>
          </w:pPr>
          <w:r>
            <w:fldChar w:fldCharType="end"/>
          </w:r>
        </w:p>
      </w:sdtContent>
    </w:sdt>
    <w:permEnd w:id="2"/>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29814"/>
      <w:bookmarkStart w:id="2" w:name="_Toc26572"/>
      <w:bookmarkStart w:id="3" w:name="_Toc92377130"/>
      <w:bookmarkStart w:id="4" w:name="_Toc32762"/>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bookmarkEnd w:id="4"/>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中国工商银行股份有限公司（以下简称“工商银行”）。工商银行成立于1984年，于1998年开展资产托管业务，具备理财产品托管资格。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【稳添利最短持有期日开固收类】</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【稳添利最短持有期日开固收类】</w:t>
      </w:r>
      <w:permEnd w:id="5"/>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【稳添利最短持有期日开固收类】</w:t>
      </w:r>
      <w:permEnd w:id="6"/>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【稳添利最短持有期日开固收类】</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【稳添利最短持有期日开固收类】</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【稳添利最短持有期日开固收类】</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【稳添利最短持有期日开固收类】</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【稳添利最短持有期日开固收类】</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【稳添利最短持有期日开固收类】</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5" w:name="_Toc92377131"/>
      <w:bookmarkStart w:id="6" w:name="_Toc79154665"/>
      <w:bookmarkStart w:id="7" w:name="_Toc1693"/>
      <w:bookmarkStart w:id="8" w:name="_Toc30087"/>
      <w:bookmarkStart w:id="9" w:name="_Toc14559"/>
      <w:r>
        <w:rPr>
          <w:rFonts w:hint="eastAsia" w:hAnsi="宋体"/>
          <w:sz w:val="28"/>
          <w:szCs w:val="28"/>
        </w:rPr>
        <w:t>第二条  理财产品基本情况</w:t>
      </w:r>
      <w:bookmarkEnd w:id="5"/>
      <w:bookmarkEnd w:id="6"/>
      <w:r>
        <w:rPr>
          <w:rFonts w:hint="eastAsia" w:hAnsi="宋体"/>
          <w:sz w:val="28"/>
          <w:szCs w:val="28"/>
        </w:rPr>
        <w:t xml:space="preserve"> </w:t>
      </w:r>
      <w:bookmarkEnd w:id="7"/>
      <w:bookmarkEnd w:id="8"/>
      <w:bookmarkEnd w:id="9"/>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vAlign w:val="top"/>
          </w:tcPr>
          <w:p>
            <w:pPr>
              <w:spacing w:line="360" w:lineRule="auto"/>
              <w:jc w:val="left"/>
              <w:rPr>
                <w:rFonts w:ascii="宋体" w:hAnsi="宋体" w:eastAsia="宋体" w:cs="宋体"/>
                <w:kern w:val="2"/>
                <w:sz w:val="18"/>
                <w:szCs w:val="18"/>
                <w:lang w:val="en-US" w:eastAsia="zh-CN" w:bidi="ar-SA"/>
              </w:rPr>
            </w:pPr>
            <w:r>
              <w:rPr>
                <w:rFonts w:hint="eastAsia" w:ascii="宋体" w:hAnsi="宋体"/>
                <w:sz w:val="18"/>
                <w:szCs w:val="18"/>
              </w:rPr>
              <w:t>【兴银理财稳添利陆盈(6个月最短持有期)307号日开固收类理财产品】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spacing w:line="360" w:lineRule="auto"/>
              <w:jc w:val="left"/>
              <w:rPr>
                <w:rFonts w:hint="eastAsia" w:ascii="宋体" w:hAnsi="宋体"/>
                <w:sz w:val="18"/>
                <w:szCs w:val="18"/>
              </w:rPr>
            </w:pPr>
            <w:r>
              <w:rPr>
                <w:rFonts w:hint="eastAsia" w:ascii="宋体" w:hAnsi="宋体"/>
                <w:sz w:val="18"/>
                <w:szCs w:val="18"/>
              </w:rPr>
              <w:t>【兴银稳添利陆盈307号A】（适用【A】类份额）</w:t>
            </w:r>
          </w:p>
          <w:p>
            <w:pPr>
              <w:spacing w:line="360" w:lineRule="auto"/>
              <w:jc w:val="left"/>
              <w:rPr>
                <w:rFonts w:hint="eastAsia" w:ascii="宋体" w:hAnsi="宋体"/>
                <w:sz w:val="18"/>
                <w:szCs w:val="18"/>
              </w:rPr>
            </w:pPr>
            <w:r>
              <w:rPr>
                <w:rFonts w:hint="eastAsia" w:ascii="宋体" w:hAnsi="宋体"/>
                <w:sz w:val="18"/>
                <w:szCs w:val="18"/>
              </w:rPr>
              <w:t>【兴银稳添利陆盈307号B（私行专属）】（适用【B】类份额）</w:t>
            </w:r>
          </w:p>
          <w:p>
            <w:pPr>
              <w:spacing w:line="360" w:lineRule="auto"/>
              <w:jc w:val="left"/>
              <w:rPr>
                <w:rFonts w:hint="eastAsia" w:ascii="宋体" w:hAnsi="宋体"/>
                <w:sz w:val="18"/>
                <w:szCs w:val="18"/>
              </w:rPr>
            </w:pPr>
            <w:r>
              <w:rPr>
                <w:rFonts w:hint="eastAsia" w:ascii="宋体" w:hAnsi="宋体"/>
                <w:sz w:val="18"/>
                <w:szCs w:val="18"/>
              </w:rPr>
              <w:t>【兴银稳添利陆盈307号C】（适用【C】类份额）</w:t>
            </w:r>
          </w:p>
          <w:p>
            <w:pPr>
              <w:widowControl/>
              <w:spacing w:line="360" w:lineRule="auto"/>
              <w:jc w:val="left"/>
              <w:rPr>
                <w:rFonts w:ascii="宋体" w:hAnsi="宋体"/>
                <w:kern w:val="0"/>
                <w:sz w:val="22"/>
              </w:rPr>
            </w:pPr>
            <w:r>
              <w:rPr>
                <w:rFonts w:hint="eastAsia" w:ascii="宋体" w:hAnsi="宋体"/>
                <w:sz w:val="18"/>
                <w:szCs w:val="18"/>
              </w:rPr>
              <w:t>【兴银稳添利陆盈307号D】（适用【D】类份额</w:t>
            </w:r>
            <w:r>
              <w:rPr>
                <w:rFonts w:hint="eastAsia" w:ascii="宋体" w:hAnsi="宋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vAlign w:val="top"/>
          </w:tcPr>
          <w:p>
            <w:pPr>
              <w:spacing w:line="360" w:lineRule="auto"/>
              <w:jc w:val="left"/>
              <w:rPr>
                <w:rFonts w:ascii="宋体" w:hAnsi="宋体"/>
                <w:b/>
                <w:sz w:val="18"/>
                <w:szCs w:val="18"/>
              </w:rPr>
            </w:pPr>
            <w:r>
              <w:rPr>
                <w:rFonts w:hint="eastAsia" w:ascii="宋体" w:hAnsi="宋体"/>
                <w:sz w:val="18"/>
                <w:szCs w:val="18"/>
              </w:rPr>
              <w:t>【Z7002025002289】注：投资者可依据理财产品登记编码在中国理财网查询产品信息</w:t>
            </w:r>
            <w:r>
              <w:fldChar w:fldCharType="begin"/>
            </w:r>
            <w:r>
              <w:instrText xml:space="preserve"> HYPERLINK "http://www.chinawealth.com.cn" </w:instrText>
            </w:r>
            <w:r>
              <w:fldChar w:fldCharType="separate"/>
            </w:r>
            <w:r>
              <w:rPr>
                <w:rFonts w:ascii="宋体" w:hAnsi="宋体"/>
                <w:sz w:val="18"/>
                <w:szCs w:val="18"/>
              </w:rPr>
              <w:t>www.chinawealth.com.cn</w:t>
            </w:r>
            <w:r>
              <w:rPr>
                <w:rFonts w:ascii="宋体" w:hAnsi="宋体"/>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9K463070</w:t>
            </w:r>
            <w:r>
              <w:rPr>
                <w:rFonts w:ascii="宋体" w:hAnsi="宋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vAlign w:val="center"/>
          </w:tcPr>
          <w:p>
            <w:pPr>
              <w:spacing w:line="320" w:lineRule="exact"/>
              <w:jc w:val="left"/>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【9K46307</w:t>
            </w:r>
            <w:r>
              <w:rPr>
                <w:rFonts w:hint="eastAsia" w:ascii="宋体" w:hAnsi="宋体"/>
                <w:color w:val="000000" w:themeColor="text1"/>
                <w:sz w:val="18"/>
                <w:szCs w:val="18"/>
                <w:lang w:val="en-US" w:eastAsia="zh-CN"/>
                <w14:textFill>
                  <w14:solidFill>
                    <w14:schemeClr w14:val="tx1"/>
                  </w14:solidFill>
                </w14:textFill>
              </w:rPr>
              <w:t>A</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A</w:t>
            </w:r>
            <w:r>
              <w:rPr>
                <w:rFonts w:hint="eastAsia" w:ascii="宋体" w:hAnsi="宋体"/>
                <w:color w:val="000000" w:themeColor="text1"/>
                <w:sz w:val="18"/>
                <w:szCs w:val="18"/>
                <w14:textFill>
                  <w14:solidFill>
                    <w14:schemeClr w14:val="tx1"/>
                  </w14:solidFill>
                </w14:textFill>
              </w:rPr>
              <w:t>】类份额）</w:t>
            </w:r>
          </w:p>
          <w:p>
            <w:pPr>
              <w:spacing w:line="320" w:lineRule="exact"/>
              <w:jc w:val="left"/>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【9K46307</w:t>
            </w:r>
            <w:r>
              <w:rPr>
                <w:rFonts w:hint="eastAsia" w:ascii="宋体" w:hAnsi="宋体"/>
                <w:color w:val="000000" w:themeColor="text1"/>
                <w:sz w:val="18"/>
                <w:szCs w:val="18"/>
                <w:lang w:val="en-US" w:eastAsia="zh-CN"/>
                <w14:textFill>
                  <w14:solidFill>
                    <w14:schemeClr w14:val="tx1"/>
                  </w14:solidFill>
                </w14:textFill>
              </w:rPr>
              <w:t>B</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B</w:t>
            </w:r>
            <w:r>
              <w:rPr>
                <w:rFonts w:hint="eastAsia" w:ascii="宋体" w:hAnsi="宋体"/>
                <w:color w:val="000000" w:themeColor="text1"/>
                <w:sz w:val="18"/>
                <w:szCs w:val="18"/>
                <w14:textFill>
                  <w14:solidFill>
                    <w14:schemeClr w14:val="tx1"/>
                  </w14:solidFill>
                </w14:textFill>
              </w:rPr>
              <w:t>】类份额）</w:t>
            </w:r>
          </w:p>
          <w:p>
            <w:pPr>
              <w:spacing w:line="320" w:lineRule="exact"/>
              <w:jc w:val="left"/>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【9K46307</w:t>
            </w:r>
            <w:r>
              <w:rPr>
                <w:rFonts w:hint="eastAsia" w:ascii="宋体" w:hAnsi="宋体"/>
                <w:color w:val="000000" w:themeColor="text1"/>
                <w:sz w:val="18"/>
                <w:szCs w:val="18"/>
                <w:lang w:val="en-US" w:eastAsia="zh-CN"/>
                <w14:textFill>
                  <w14:solidFill>
                    <w14:schemeClr w14:val="tx1"/>
                  </w14:solidFill>
                </w14:textFill>
              </w:rPr>
              <w:t>C</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C</w:t>
            </w:r>
            <w:r>
              <w:rPr>
                <w:rFonts w:hint="eastAsia" w:ascii="宋体" w:hAnsi="宋体"/>
                <w:color w:val="000000" w:themeColor="text1"/>
                <w:sz w:val="18"/>
                <w:szCs w:val="18"/>
                <w14:textFill>
                  <w14:solidFill>
                    <w14:schemeClr w14:val="tx1"/>
                  </w14:solidFill>
                </w14:textFill>
              </w:rPr>
              <w:t>】类份额）</w:t>
            </w:r>
          </w:p>
          <w:p>
            <w:pPr>
              <w:spacing w:line="320" w:lineRule="exact"/>
              <w:jc w:val="left"/>
              <w:rPr>
                <w:rFonts w:hAnsi="宋体"/>
                <w:sz w:val="18"/>
                <w:szCs w:val="18"/>
              </w:rPr>
            </w:pPr>
            <w:r>
              <w:rPr>
                <w:rFonts w:hint="eastAsia" w:ascii="宋体" w:hAnsi="宋体"/>
                <w:color w:val="000000" w:themeColor="text1"/>
                <w:sz w:val="18"/>
                <w:szCs w:val="18"/>
                <w14:textFill>
                  <w14:solidFill>
                    <w14:schemeClr w14:val="tx1"/>
                  </w14:solidFill>
                </w14:textFill>
              </w:rPr>
              <w:t>【9K46307</w:t>
            </w:r>
            <w:r>
              <w:rPr>
                <w:rFonts w:hint="eastAsia" w:ascii="宋体" w:hAnsi="宋体"/>
                <w:color w:val="000000" w:themeColor="text1"/>
                <w:sz w:val="18"/>
                <w:szCs w:val="18"/>
                <w:lang w:val="en-US" w:eastAsia="zh-CN"/>
                <w14:textFill>
                  <w14:solidFill>
                    <w14:schemeClr w14:val="tx1"/>
                  </w14:solidFill>
                </w14:textFill>
              </w:rPr>
              <w:t>D</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D</w:t>
            </w:r>
            <w:r>
              <w:rPr>
                <w:rFonts w:hint="eastAsia" w:ascii="宋体" w:hAnsi="宋体"/>
                <w:color w:val="000000" w:themeColor="text1"/>
                <w:sz w:val="18"/>
                <w:szCs w:val="18"/>
                <w14:textFill>
                  <w14:solidFill>
                    <w14:schemeClr w14:val="tx1"/>
                  </w14:solidFill>
                </w14:textFill>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黑体" w:hAnsi="黑体" w:eastAsia="黑体"/>
                <w:bCs/>
                <w:sz w:val="18"/>
                <w:szCs w:val="18"/>
              </w:rPr>
            </w:pPr>
            <w:r>
              <w:rPr>
                <w:rFonts w:hint="eastAsia" w:ascii="黑体" w:hAnsi="黑体" w:eastAsia="黑体"/>
                <w:sz w:val="18"/>
                <w:szCs w:val="18"/>
              </w:rPr>
              <w:t>公募</w:t>
            </w:r>
            <w:r>
              <w:rPr>
                <w:rFonts w:hint="eastAsia" w:ascii="黑体" w:hAnsi="黑体" w:eastAsia="黑体"/>
                <w:bCs/>
                <w:sz w:val="18"/>
                <w:szCs w:val="18"/>
              </w:rPr>
              <w:t>、开放式、固定收益类、非保本浮动</w:t>
            </w:r>
            <w:r>
              <w:rPr>
                <w:rFonts w:ascii="黑体" w:hAnsi="黑体" w:eastAsia="黑体"/>
                <w:bCs/>
                <w:sz w:val="18"/>
                <w:szCs w:val="18"/>
              </w:rPr>
              <w:t>收益</w:t>
            </w:r>
            <w:r>
              <w:rPr>
                <w:rFonts w:hint="eastAsia" w:ascii="黑体" w:hAnsi="黑体" w:eastAsia="黑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非保本浮动收益</w:t>
            </w:r>
          </w:p>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中国工商银行股份有限公司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5亿</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r>
              <w:rPr>
                <w:rFonts w:hint="eastAsia" w:asciiTheme="majorEastAsia" w:hAnsiTheme="majorEastAsia" w:eastAsiaTheme="majorEastAsia"/>
                <w:bCs/>
                <w:sz w:val="18"/>
                <w:szCs w:val="18"/>
                <w:lang w:val="en-US" w:eastAsia="zh-CN"/>
              </w:rPr>
              <w:t>6个月</w:t>
            </w:r>
            <w:r>
              <w:rPr>
                <w:rFonts w:hint="eastAsia" w:asciiTheme="majorEastAsia" w:hAnsiTheme="majorEastAsia" w:eastAsiaTheme="majorEastAsia"/>
                <w:bCs/>
                <w:sz w:val="18"/>
                <w:szCs w:val="18"/>
              </w:rPr>
              <w:t>】</w:t>
            </w:r>
          </w:p>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12</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31</w:t>
            </w:r>
            <w:r>
              <w:rPr>
                <w:rFonts w:hint="eastAsia" w:cs="Times New Roman" w:asciiTheme="minorEastAsia" w:hAnsiTheme="minorEastAsia"/>
                <w:sz w:val="18"/>
                <w:szCs w:val="18"/>
              </w:rPr>
              <w:t>】日【</w:t>
            </w:r>
            <w:r>
              <w:rPr>
                <w:rFonts w:hint="eastAsia" w:cs="Times New Roman" w:asciiTheme="minorEastAsia" w:hAnsiTheme="minorEastAsia"/>
                <w:sz w:val="18"/>
                <w:szCs w:val="18"/>
                <w:lang w:val="en-US" w:eastAsia="zh-CN"/>
              </w:rPr>
              <w:t>09:00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2026</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6</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17:00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2026</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7</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2026</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6</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29</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180</w:t>
            </w:r>
            <w:r>
              <w:rPr>
                <w:rFonts w:hint="eastAsia" w:asciiTheme="minorEastAsia" w:hAnsiTheme="minorEastAsia"/>
                <w:sz w:val="18"/>
                <w:szCs w:val="18"/>
              </w:rPr>
              <w:t>】个自然日。</w:t>
            </w:r>
            <w:r>
              <w:rPr>
                <w:rFonts w:hint="eastAsia" w:asciiTheme="majorEastAsia" w:hAnsiTheme="majorEastAsia" w:eastAsiaTheme="majorEastAsia"/>
                <w:bCs/>
                <w:sz w:val="18"/>
                <w:szCs w:val="18"/>
              </w:rPr>
              <w:t>自产品成立日/申购确认日起第【</w:t>
            </w:r>
            <w:r>
              <w:rPr>
                <w:rFonts w:hint="eastAsia" w:asciiTheme="majorEastAsia" w:hAnsiTheme="majorEastAsia" w:eastAsiaTheme="majorEastAsia"/>
                <w:bCs/>
                <w:sz w:val="18"/>
                <w:szCs w:val="18"/>
                <w:lang w:val="en-US" w:eastAsia="zh-CN"/>
              </w:rPr>
              <w:t>180</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ajorEastAsia" w:hAnsiTheme="majorEastAsia" w:eastAsiaTheme="majorEastAsia"/>
                <w:bCs/>
                <w:sz w:val="18"/>
                <w:szCs w:val="18"/>
                <w:lang w:val="en-US" w:eastAsia="zh-CN"/>
              </w:rPr>
              <w:t>180</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w:t>
            </w:r>
            <w:r>
              <w:rPr>
                <w:rFonts w:hint="eastAsia" w:ascii="黑体" w:hAnsi="黑体" w:eastAsia="黑体" w:cs="黑体"/>
                <w:kern w:val="0"/>
                <w:sz w:val="18"/>
                <w:lang w:val="en-US" w:eastAsia="zh-CN"/>
              </w:rPr>
              <w:t>3</w:t>
            </w:r>
            <w:r>
              <w:rPr>
                <w:rFonts w:hint="eastAsia" w:ascii="黑体" w:hAnsi="黑体" w:eastAsia="黑体" w:cs="黑体"/>
                <w:kern w:val="0"/>
                <w:sz w:val="18"/>
              </w:rPr>
              <w:t>】个工作日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】元；超出起点金额的部分以【</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A</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200000</w:t>
            </w:r>
            <w:r>
              <w:rPr>
                <w:rFonts w:hint="eastAsia" w:asciiTheme="majorEastAsia" w:hAnsiTheme="majorEastAsia" w:eastAsiaTheme="majorEastAsia"/>
                <w:bCs/>
                <w:sz w:val="18"/>
                <w:szCs w:val="18"/>
              </w:rPr>
              <w:t>】元；超出起点金额的部分以【</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B</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】元；超出起点金额的部分以【</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C</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】元；超出起点金额的部分以【</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D</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hAnsi="宋体"/>
                <w:bCs/>
                <w:sz w:val="18"/>
                <w:szCs w:val="18"/>
              </w:rPr>
              <w:t>（适用【</w:t>
            </w:r>
            <w:r>
              <w:rPr>
                <w:rFonts w:hint="eastAsia" w:hAnsi="宋体"/>
                <w:bCs/>
                <w:sz w:val="18"/>
                <w:szCs w:val="18"/>
                <w:lang w:val="en-US" w:eastAsia="zh-CN"/>
              </w:rPr>
              <w:t>A/B/C/D</w:t>
            </w:r>
            <w:r>
              <w:rPr>
                <w:rFonts w:hint="eastAsia" w:hAnsi="宋体"/>
                <w:bCs/>
                <w:sz w:val="18"/>
                <w:szCs w:val="18"/>
              </w:rPr>
              <w:t>】类</w:t>
            </w:r>
            <w:r>
              <w:rPr>
                <w:rFonts w:hAnsi="宋体"/>
                <w:bCs/>
                <w:sz w:val="18"/>
                <w:szCs w:val="18"/>
              </w:rPr>
              <w:t>份额</w:t>
            </w:r>
            <w:r>
              <w:rPr>
                <w:rFonts w:hint="eastAsia" w:hAnsi="宋体"/>
                <w:bCs/>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Cs/>
                <w:sz w:val="18"/>
                <w:szCs w:val="18"/>
              </w:rPr>
            </w:pPr>
            <w:r>
              <w:rPr>
                <w:rFonts w:hint="eastAsia" w:hAnsi="宋体"/>
                <w:bCs/>
                <w:sz w:val="18"/>
                <w:szCs w:val="18"/>
              </w:rPr>
              <w:t>（适用【</w:t>
            </w:r>
            <w:r>
              <w:rPr>
                <w:rFonts w:hint="eastAsia" w:hAnsi="宋体"/>
                <w:bCs/>
                <w:sz w:val="18"/>
                <w:szCs w:val="18"/>
                <w:lang w:val="en-US" w:eastAsia="zh-CN"/>
              </w:rPr>
              <w:t>A/B/C/D</w:t>
            </w:r>
            <w:r>
              <w:rPr>
                <w:rFonts w:hint="eastAsia" w:hAnsi="宋体"/>
                <w:bCs/>
                <w:sz w:val="18"/>
                <w:szCs w:val="18"/>
              </w:rPr>
              <w:t>】类</w:t>
            </w:r>
            <w:r>
              <w:rPr>
                <w:rFonts w:hAnsi="宋体"/>
                <w:bCs/>
                <w:sz w:val="18"/>
                <w:szCs w:val="18"/>
              </w:rPr>
              <w:t>份额</w:t>
            </w:r>
            <w:r>
              <w:rPr>
                <w:rFonts w:hint="eastAsia" w:hAnsi="宋体"/>
                <w:bCs/>
                <w:sz w:val="18"/>
                <w:szCs w:val="18"/>
              </w:rPr>
              <w:t>）</w:t>
            </w:r>
          </w:p>
          <w:p>
            <w:pPr>
              <w:spacing w:line="360" w:lineRule="auto"/>
              <w:jc w:val="left"/>
              <w:rPr>
                <w:rFonts w:ascii="宋体" w:hAnsi="宋体"/>
                <w:bCs/>
                <w:sz w:val="18"/>
                <w:szCs w:val="18"/>
              </w:rPr>
            </w:pPr>
            <w:r>
              <w:rPr>
                <w:rFonts w:ascii="宋体" w:hAnsi="宋体"/>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hint="eastAsia" w:asciiTheme="majorEastAsia" w:hAnsiTheme="majorEastAsia"/>
                <w:bCs/>
                <w:sz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Cs/>
                <w:sz w:val="18"/>
              </w:rPr>
              <w:t>管理人对</w:t>
            </w:r>
            <w:r>
              <w:rPr>
                <w:rFonts w:asciiTheme="majorEastAsia" w:hAnsiTheme="majorEastAsia"/>
                <w:bCs/>
                <w:sz w:val="18"/>
              </w:rPr>
              <w:t>本产品设定</w:t>
            </w:r>
            <w:r>
              <w:rPr>
                <w:rFonts w:hint="eastAsia" w:asciiTheme="majorEastAsia" w:hAnsiTheme="majorEastAsia"/>
                <w:bCs/>
                <w:sz w:val="18"/>
              </w:rPr>
              <w:t>业绩比较基准：</w:t>
            </w:r>
          </w:p>
          <w:p>
            <w:pPr>
              <w:spacing w:line="360" w:lineRule="auto"/>
              <w:jc w:val="left"/>
              <w:rPr>
                <w:rFonts w:hint="eastAsia" w:ascii="宋体" w:hAnsi="宋体"/>
                <w:bCs/>
                <w:sz w:val="18"/>
                <w:szCs w:val="18"/>
              </w:rPr>
            </w:pPr>
            <w:r>
              <w:rPr>
                <w:rFonts w:hint="eastAsia" w:ascii="宋体" w:hAnsi="宋体"/>
                <w:bCs/>
                <w:sz w:val="18"/>
                <w:szCs w:val="18"/>
              </w:rPr>
              <w:t>【</w:t>
            </w:r>
            <w:r>
              <w:rPr>
                <w:rFonts w:hint="eastAsia" w:ascii="宋体" w:hAnsi="宋体"/>
                <w:bCs/>
                <w:sz w:val="18"/>
                <w:szCs w:val="18"/>
                <w:lang w:val="en-US" w:eastAsia="zh-CN"/>
              </w:rPr>
              <w:t>年化1.70%-2.10%</w:t>
            </w:r>
            <w:r>
              <w:rPr>
                <w:rFonts w:ascii="宋体" w:hAnsi="宋体"/>
                <w:bCs/>
                <w:sz w:val="18"/>
                <w:szCs w:val="18"/>
              </w:rPr>
              <w:t>】</w:t>
            </w:r>
            <w:r>
              <w:rPr>
                <w:rFonts w:hint="eastAsia" w:asciiTheme="majorEastAsia" w:hAnsiTheme="majorEastAsia" w:eastAsiaTheme="majorEastAsia"/>
                <w:sz w:val="18"/>
                <w:szCs w:val="18"/>
              </w:rPr>
              <w:t>（适用【</w:t>
            </w:r>
            <w:r>
              <w:rPr>
                <w:rFonts w:hint="eastAsia" w:asciiTheme="majorEastAsia" w:hAnsiTheme="majorEastAsia" w:eastAsiaTheme="majorEastAsia"/>
                <w:sz w:val="18"/>
                <w:szCs w:val="18"/>
                <w:lang w:val="en-US" w:eastAsia="zh-CN"/>
              </w:rPr>
              <w:t>A</w:t>
            </w:r>
            <w:r>
              <w:rPr>
                <w:rFonts w:hint="eastAsia" w:asciiTheme="majorEastAsia" w:hAnsiTheme="majorEastAsia" w:eastAsiaTheme="majorEastAsia"/>
                <w:sz w:val="18"/>
                <w:szCs w:val="18"/>
              </w:rPr>
              <w:t>】类份额）</w:t>
            </w:r>
            <w:r>
              <w:rPr>
                <w:rFonts w:hint="eastAsia" w:ascii="宋体" w:hAnsi="宋体"/>
                <w:bCs/>
                <w:sz w:val="18"/>
                <w:szCs w:val="18"/>
              </w:rPr>
              <w:t>。</w:t>
            </w:r>
          </w:p>
          <w:p>
            <w:pPr>
              <w:spacing w:line="360" w:lineRule="auto"/>
              <w:jc w:val="left"/>
              <w:rPr>
                <w:rFonts w:asciiTheme="majorEastAsia" w:hAnsiTheme="majorEastAsia" w:eastAsiaTheme="majorEastAsia"/>
                <w:bCs/>
                <w:sz w:val="18"/>
                <w:szCs w:val="18"/>
              </w:rPr>
            </w:pPr>
            <w:r>
              <w:rPr>
                <w:rFonts w:hint="eastAsia" w:ascii="宋体" w:hAnsi="宋体"/>
                <w:bCs/>
                <w:sz w:val="18"/>
                <w:szCs w:val="18"/>
              </w:rPr>
              <w:t>【</w:t>
            </w:r>
            <w:r>
              <w:rPr>
                <w:rFonts w:hint="eastAsia" w:ascii="宋体" w:hAnsi="宋体"/>
                <w:bCs/>
                <w:sz w:val="18"/>
                <w:szCs w:val="18"/>
                <w:lang w:val="en-US" w:eastAsia="zh-CN"/>
              </w:rPr>
              <w:t>年化1.75%-2.15%</w:t>
            </w:r>
            <w:r>
              <w:rPr>
                <w:rFonts w:ascii="宋体" w:hAnsi="宋体"/>
                <w:bCs/>
                <w:sz w:val="18"/>
                <w:szCs w:val="18"/>
              </w:rPr>
              <w:t>】</w:t>
            </w:r>
            <w:r>
              <w:rPr>
                <w:rFonts w:hint="eastAsia" w:asciiTheme="majorEastAsia" w:hAnsiTheme="majorEastAsia" w:eastAsiaTheme="majorEastAsia"/>
                <w:sz w:val="18"/>
                <w:szCs w:val="18"/>
              </w:rPr>
              <w:t>（适用【</w:t>
            </w:r>
            <w:r>
              <w:rPr>
                <w:rFonts w:hint="eastAsia" w:asciiTheme="majorEastAsia" w:hAnsiTheme="majorEastAsia" w:eastAsiaTheme="majorEastAsia"/>
                <w:sz w:val="18"/>
                <w:szCs w:val="18"/>
                <w:lang w:val="en-US" w:eastAsia="zh-CN"/>
              </w:rPr>
              <w:t>B</w:t>
            </w:r>
            <w:r>
              <w:rPr>
                <w:rFonts w:hint="eastAsia" w:asciiTheme="majorEastAsia" w:hAnsiTheme="majorEastAsia" w:eastAsiaTheme="majorEastAsia"/>
                <w:sz w:val="18"/>
                <w:szCs w:val="18"/>
              </w:rPr>
              <w:t>】类份额）</w:t>
            </w:r>
            <w:r>
              <w:rPr>
                <w:rFonts w:hint="eastAsia" w:ascii="宋体" w:hAnsi="宋体"/>
                <w:bCs/>
                <w:sz w:val="18"/>
                <w:szCs w:val="18"/>
              </w:rPr>
              <w:t>。</w:t>
            </w:r>
          </w:p>
          <w:p>
            <w:pPr>
              <w:spacing w:line="360" w:lineRule="auto"/>
              <w:jc w:val="left"/>
              <w:rPr>
                <w:rFonts w:asciiTheme="majorEastAsia" w:hAnsiTheme="majorEastAsia" w:eastAsiaTheme="majorEastAsia"/>
                <w:bCs/>
                <w:sz w:val="18"/>
                <w:szCs w:val="18"/>
              </w:rPr>
            </w:pPr>
            <w:r>
              <w:rPr>
                <w:rFonts w:hint="eastAsia" w:ascii="宋体" w:hAnsi="宋体"/>
                <w:bCs/>
                <w:sz w:val="18"/>
                <w:szCs w:val="18"/>
              </w:rPr>
              <w:t>【</w:t>
            </w:r>
            <w:r>
              <w:rPr>
                <w:rFonts w:hint="eastAsia" w:ascii="宋体" w:hAnsi="宋体"/>
                <w:bCs/>
                <w:sz w:val="18"/>
                <w:szCs w:val="18"/>
                <w:lang w:val="en-US" w:eastAsia="zh-CN"/>
              </w:rPr>
              <w:t>年化1.50%-1.90%</w:t>
            </w:r>
            <w:r>
              <w:rPr>
                <w:rFonts w:ascii="宋体" w:hAnsi="宋体"/>
                <w:bCs/>
                <w:sz w:val="18"/>
                <w:szCs w:val="18"/>
              </w:rPr>
              <w:t>】</w:t>
            </w:r>
            <w:r>
              <w:rPr>
                <w:rFonts w:hint="eastAsia" w:asciiTheme="majorEastAsia" w:hAnsiTheme="majorEastAsia" w:eastAsiaTheme="majorEastAsia"/>
                <w:sz w:val="18"/>
                <w:szCs w:val="18"/>
              </w:rPr>
              <w:t>（适用【</w:t>
            </w:r>
            <w:r>
              <w:rPr>
                <w:rFonts w:hint="eastAsia" w:asciiTheme="majorEastAsia" w:hAnsiTheme="majorEastAsia" w:eastAsiaTheme="majorEastAsia"/>
                <w:sz w:val="18"/>
                <w:szCs w:val="18"/>
                <w:lang w:val="en-US" w:eastAsia="zh-CN"/>
              </w:rPr>
              <w:t>C</w:t>
            </w:r>
            <w:r>
              <w:rPr>
                <w:rFonts w:hint="eastAsia" w:asciiTheme="majorEastAsia" w:hAnsiTheme="majorEastAsia" w:eastAsiaTheme="majorEastAsia"/>
                <w:sz w:val="18"/>
                <w:szCs w:val="18"/>
              </w:rPr>
              <w:t>】类份额）</w:t>
            </w:r>
            <w:r>
              <w:rPr>
                <w:rFonts w:hint="eastAsia" w:ascii="宋体" w:hAnsi="宋体"/>
                <w:bCs/>
                <w:sz w:val="18"/>
                <w:szCs w:val="18"/>
              </w:rPr>
              <w:t>。</w:t>
            </w:r>
          </w:p>
          <w:p>
            <w:pPr>
              <w:spacing w:line="360" w:lineRule="auto"/>
              <w:jc w:val="left"/>
              <w:rPr>
                <w:rFonts w:asciiTheme="majorEastAsia" w:hAnsiTheme="majorEastAsia" w:eastAsiaTheme="majorEastAsia"/>
                <w:bCs/>
                <w:sz w:val="18"/>
                <w:szCs w:val="18"/>
              </w:rPr>
            </w:pPr>
            <w:r>
              <w:rPr>
                <w:rFonts w:hint="eastAsia" w:ascii="宋体" w:hAnsi="宋体"/>
                <w:bCs/>
                <w:sz w:val="18"/>
                <w:szCs w:val="18"/>
              </w:rPr>
              <w:t>【</w:t>
            </w:r>
            <w:r>
              <w:rPr>
                <w:rFonts w:hint="eastAsia" w:ascii="宋体" w:hAnsi="宋体"/>
                <w:bCs/>
                <w:sz w:val="18"/>
                <w:szCs w:val="18"/>
                <w:lang w:val="en-US" w:eastAsia="zh-CN"/>
              </w:rPr>
              <w:t>年化1.50%-1.90%</w:t>
            </w:r>
            <w:r>
              <w:rPr>
                <w:rFonts w:ascii="宋体" w:hAnsi="宋体"/>
                <w:bCs/>
                <w:sz w:val="18"/>
                <w:szCs w:val="18"/>
              </w:rPr>
              <w:t>】</w:t>
            </w:r>
            <w:r>
              <w:rPr>
                <w:rFonts w:hint="eastAsia" w:asciiTheme="majorEastAsia" w:hAnsiTheme="majorEastAsia" w:eastAsiaTheme="majorEastAsia"/>
                <w:sz w:val="18"/>
                <w:szCs w:val="18"/>
              </w:rPr>
              <w:t>（适用【</w:t>
            </w:r>
            <w:r>
              <w:rPr>
                <w:rFonts w:hint="eastAsia" w:asciiTheme="majorEastAsia" w:hAnsiTheme="majorEastAsia" w:eastAsiaTheme="majorEastAsia"/>
                <w:sz w:val="18"/>
                <w:szCs w:val="18"/>
                <w:lang w:val="en-US" w:eastAsia="zh-CN"/>
              </w:rPr>
              <w:t>D</w:t>
            </w:r>
            <w:r>
              <w:rPr>
                <w:rFonts w:hint="eastAsia" w:asciiTheme="majorEastAsia" w:hAnsiTheme="majorEastAsia" w:eastAsiaTheme="majorEastAsia"/>
                <w:sz w:val="18"/>
                <w:szCs w:val="18"/>
              </w:rPr>
              <w:t>】类份额）</w:t>
            </w:r>
            <w:r>
              <w:rPr>
                <w:rFonts w:hint="eastAsia" w:ascii="宋体" w:hAnsi="宋体"/>
                <w:bCs/>
                <w:sz w:val="18"/>
                <w:szCs w:val="18"/>
              </w:rPr>
              <w:t>。</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w:t>
            </w:r>
            <w:r>
              <w:rPr>
                <w:rFonts w:hint="eastAsia" w:ascii="黑体" w:hAnsi="黑体" w:eastAsia="黑体" w:cs="黑体"/>
                <w:bCs/>
                <w:sz w:val="18"/>
              </w:rPr>
              <w:t>业绩比较基准</w:t>
            </w:r>
            <w:r>
              <w:rPr>
                <w:rFonts w:hint="eastAsia" w:ascii="黑体" w:hAnsi="黑体" w:eastAsia="黑体" w:cs="黑体"/>
                <w:bCs/>
                <w:sz w:val="18"/>
                <w:szCs w:val="18"/>
              </w:rPr>
              <w:t>不是预期收益率，</w:t>
            </w:r>
            <w:r>
              <w:rPr>
                <w:rFonts w:hint="eastAsia" w:ascii="黑体" w:hAnsi="黑体" w:eastAsia="黑体" w:cs="黑体"/>
                <w:bCs/>
                <w:sz w:val="18"/>
              </w:rPr>
              <w:t>不代表产品</w:t>
            </w:r>
            <w:r>
              <w:rPr>
                <w:rFonts w:hint="eastAsia" w:ascii="黑体" w:hAnsi="黑体" w:eastAsia="黑体" w:cs="黑体"/>
                <w:bCs/>
                <w:sz w:val="18"/>
                <w:szCs w:val="18"/>
              </w:rPr>
              <w:t>的</w:t>
            </w:r>
            <w:r>
              <w:rPr>
                <w:rFonts w:hint="eastAsia" w:ascii="黑体" w:hAnsi="黑体" w:eastAsia="黑体" w:cs="黑体"/>
                <w:bCs/>
                <w:sz w:val="18"/>
              </w:rPr>
              <w:t>未来表现</w:t>
            </w:r>
            <w:r>
              <w:rPr>
                <w:rFonts w:hint="eastAsia" w:ascii="黑体" w:hAnsi="黑体" w:eastAsia="黑体" w:cs="黑体"/>
                <w:bCs/>
                <w:sz w:val="18"/>
                <w:szCs w:val="18"/>
              </w:rPr>
              <w:t>和</w:t>
            </w:r>
            <w:r>
              <w:rPr>
                <w:rFonts w:hint="eastAsia" w:ascii="黑体" w:hAnsi="黑体" w:eastAsia="黑体" w:cs="黑体"/>
                <w:bCs/>
                <w:sz w:val="18"/>
              </w:rPr>
              <w:t>实际收益，不</w:t>
            </w:r>
            <w:r>
              <w:rPr>
                <w:rFonts w:hint="eastAsia" w:ascii="黑体" w:hAnsi="黑体" w:eastAsia="黑体" w:cs="黑体"/>
                <w:bCs/>
                <w:sz w:val="18"/>
                <w:szCs w:val="18"/>
              </w:rPr>
              <w:t>构成对</w:t>
            </w:r>
            <w:r>
              <w:rPr>
                <w:rFonts w:hint="eastAsia" w:ascii="黑体" w:hAnsi="黑体" w:eastAsia="黑体" w:cs="黑体"/>
                <w:bCs/>
                <w:sz w:val="18"/>
              </w:rPr>
              <w:t>产品收益的</w:t>
            </w:r>
            <w:r>
              <w:rPr>
                <w:rFonts w:hint="eastAsia" w:ascii="黑体" w:hAnsi="黑体" w:eastAsia="黑体" w:cs="黑体"/>
                <w:bCs/>
                <w:sz w:val="18"/>
                <w:szCs w:val="18"/>
              </w:rPr>
              <w:t>承诺</w:t>
            </w:r>
            <w:r>
              <w:rPr>
                <w:rFonts w:hint="eastAsia" w:ascii="黑体" w:hAnsi="黑体" w:eastAsia="黑体" w:cs="黑体"/>
                <w:bCs/>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（适用【</w:t>
            </w:r>
            <w:r>
              <w:rPr>
                <w:rFonts w:hint="eastAsia" w:hAnsi="宋体"/>
                <w:bCs/>
                <w:sz w:val="18"/>
                <w:szCs w:val="18"/>
                <w:lang w:val="en-US" w:eastAsia="zh-CN"/>
              </w:rPr>
              <w:t>A/B/C/D</w:t>
            </w:r>
            <w:r>
              <w:rPr>
                <w:rFonts w:hint="eastAsia" w:hAnsi="宋体"/>
                <w:bCs/>
                <w:sz w:val="18"/>
                <w:szCs w:val="18"/>
              </w:rPr>
              <w:t>】类</w:t>
            </w:r>
            <w:r>
              <w:rPr>
                <w:rFonts w:hAnsi="宋体"/>
                <w:bCs/>
                <w:sz w:val="18"/>
                <w:szCs w:val="18"/>
              </w:rPr>
              <w:t>份额</w:t>
            </w:r>
            <w:r>
              <w:rPr>
                <w:rFonts w:hint="eastAsia" w:hAnsi="宋体"/>
                <w:bCs/>
                <w:sz w:val="18"/>
                <w:szCs w:val="18"/>
              </w:rPr>
              <w:t>）</w:t>
            </w:r>
          </w:p>
          <w:p>
            <w:pPr>
              <w:spacing w:line="360" w:lineRule="auto"/>
              <w:jc w:val="left"/>
              <w:rPr>
                <w:rFonts w:ascii="宋体" w:hAnsi="宋体"/>
                <w:bCs/>
                <w:sz w:val="18"/>
                <w:szCs w:val="18"/>
              </w:rPr>
            </w:pPr>
            <w:r>
              <w:rPr>
                <w:rFonts w:ascii="宋体" w:hAnsi="宋体"/>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产品管理人设置业绩报酬计提基准。</w:t>
            </w:r>
          </w:p>
          <w:p>
            <w:pPr>
              <w:spacing w:line="360" w:lineRule="auto"/>
              <w:jc w:val="left"/>
              <w:rPr>
                <w:rFonts w:ascii="宋体" w:hAnsi="宋体"/>
                <w:bCs/>
                <w:sz w:val="18"/>
              </w:rPr>
            </w:pPr>
            <w:r>
              <w:rPr>
                <w:rFonts w:ascii="宋体" w:hAnsi="宋体"/>
                <w:bCs/>
                <w:sz w:val="18"/>
                <w:szCs w:val="18"/>
              </w:rPr>
              <w:t>业绩报酬计提基准的</w:t>
            </w:r>
            <w:r>
              <w:rPr>
                <w:rFonts w:ascii="宋体" w:hAnsi="宋体"/>
                <w:bCs/>
                <w:sz w:val="18"/>
              </w:rPr>
              <w:t>设定</w:t>
            </w:r>
            <w:r>
              <w:rPr>
                <w:rFonts w:hint="eastAsia" w:ascii="宋体" w:hAnsi="宋体"/>
                <w:bCs/>
                <w:sz w:val="18"/>
              </w:rPr>
              <w:t>：管理人</w:t>
            </w:r>
            <w:r>
              <w:rPr>
                <w:rFonts w:ascii="宋体" w:hAnsi="宋体"/>
                <w:bCs/>
                <w:sz w:val="18"/>
              </w:rPr>
              <w:t>对本产品设定</w:t>
            </w:r>
            <w:r>
              <w:rPr>
                <w:rFonts w:hint="eastAsia" w:ascii="宋体" w:hAnsi="宋体"/>
                <w:bCs/>
                <w:sz w:val="18"/>
              </w:rPr>
              <w:t>业绩报酬计提基准：【】。</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产品管理人不设置业绩报酬计提基准。</w:t>
            </w:r>
          </w:p>
          <w:p>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pPr>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A/B/C/D</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黑体" w:hAnsi="黑体" w:eastAsia="黑体" w:cstheme="minorEastAsia"/>
                <w:color w:val="000000" w:themeColor="text1"/>
                <w:sz w:val="18"/>
                <w:szCs w:val="18"/>
                <w14:textFill>
                  <w14:solidFill>
                    <w14:schemeClr w14:val="tx1"/>
                  </w14:solidFill>
                </w14:textFill>
              </w:rPr>
            </w:pPr>
            <w:r>
              <w:rPr>
                <w:rFonts w:ascii="黑体" w:hAnsi="黑体" w:eastAsia="黑体" w:cstheme="minorEastAsia"/>
                <w:color w:val="000000" w:themeColor="text1"/>
                <w:sz w:val="18"/>
                <w:szCs w:val="18"/>
                <w14:textFill>
                  <w14:solidFill>
                    <w14:schemeClr w14:val="tx1"/>
                  </w14:solidFill>
                </w14:textFill>
              </w:rPr>
              <w:t>1.</w:t>
            </w:r>
            <w:r>
              <w:rPr>
                <w:rFonts w:hint="eastAsia" w:ascii="黑体" w:hAnsi="黑体" w:eastAsia="黑体" w:cstheme="minorEastAsia"/>
                <w:color w:val="000000" w:themeColor="text1"/>
                <w:sz w:val="18"/>
                <w:szCs w:val="18"/>
                <w14:textFill>
                  <w14:solidFill>
                    <w14:schemeClr w14:val="tx1"/>
                  </w14:solidFill>
                </w14:textFill>
              </w:rPr>
              <w:t>理财产品的费率标准</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1）认购费：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2）申购费：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3）赎回费：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4）销售服</w:t>
            </w:r>
            <w:r>
              <w:rPr>
                <w:rFonts w:hint="eastAsia" w:ascii="黑体" w:hAnsi="黑体" w:eastAsia="黑体" w:cs="黑体"/>
                <w:color w:val="000000" w:themeColor="text1"/>
                <w:sz w:val="18"/>
                <w:szCs w:val="18"/>
                <w14:textFill>
                  <w14:solidFill>
                    <w14:schemeClr w14:val="tx1"/>
                  </w14:solidFill>
                </w14:textFill>
              </w:rPr>
              <w:t>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0.4%</w:t>
            </w:r>
            <w:r>
              <w:rPr>
                <w:rFonts w:hint="eastAsia"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5）投资管理费：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0.4</w:t>
            </w:r>
            <w:bookmarkStart w:id="194" w:name="_GoBack"/>
            <w:bookmarkEnd w:id="194"/>
            <w:r>
              <w:rPr>
                <w:rFonts w:hint="eastAsia" w:ascii="黑体" w:hAnsi="黑体" w:eastAsia="黑体" w:cs="黑体"/>
                <w:sz w:val="18"/>
                <w:szCs w:val="18"/>
                <w:lang w:val="en-US" w:eastAsia="zh-CN"/>
              </w:rPr>
              <w:t>%</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6）产品托管费：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0.02%</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widowControl/>
              <w:spacing w:line="360" w:lineRule="auto"/>
              <w:jc w:val="left"/>
              <w:rPr>
                <w:rFonts w:hint="eastAsia" w:ascii="黑体" w:hAnsi="黑体" w:eastAsia="黑体" w:cs="黑体"/>
                <w:color w:val="000000" w:themeColor="text1"/>
                <w:sz w:val="18"/>
                <w:szCs w:val="18"/>
                <w:lang w:val="en-US" w:eastAsia="zh-CN"/>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7）超额业绩报酬：</w:t>
            </w:r>
            <w:r>
              <w:rPr>
                <w:rFonts w:hint="eastAsia" w:ascii="黑体" w:hAnsi="黑体" w:eastAsia="黑体" w:cs="黑体"/>
                <w:color w:val="000000" w:themeColor="text1"/>
                <w:sz w:val="18"/>
                <w:szCs w:val="18"/>
                <w:lang w:val="en-US" w:eastAsia="zh-CN"/>
                <w14:textFill>
                  <w14:solidFill>
                    <w14:schemeClr w14:val="tx1"/>
                  </w14:solidFill>
                </w14:textFill>
              </w:rPr>
              <w:t>无</w:t>
            </w:r>
          </w:p>
          <w:p>
            <w:pPr>
              <w:widowControl/>
              <w:spacing w:line="360" w:lineRule="auto"/>
              <w:jc w:val="left"/>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10" w:name="_Toc21959"/>
      <w:bookmarkStart w:id="11" w:name="_Toc79154666"/>
      <w:bookmarkStart w:id="12" w:name="_Toc92377132"/>
      <w:bookmarkStart w:id="13" w:name="_Toc10659"/>
      <w:bookmarkStart w:id="14" w:name="_Toc4403"/>
      <w:r>
        <w:rPr>
          <w:rFonts w:ascii="Times New Roman"/>
          <w:sz w:val="30"/>
        </w:rPr>
        <w:t>第</w:t>
      </w:r>
      <w:r>
        <w:rPr>
          <w:rFonts w:hint="eastAsia" w:ascii="Times New Roman"/>
          <w:sz w:val="30"/>
        </w:rPr>
        <w:t>三条</w:t>
      </w:r>
      <w:r>
        <w:rPr>
          <w:rFonts w:ascii="Times New Roman"/>
          <w:sz w:val="30"/>
        </w:rPr>
        <w:t xml:space="preserve">  </w:t>
      </w:r>
      <w:bookmarkStart w:id="15" w:name="_Toc79392573"/>
      <w:r>
        <w:rPr>
          <w:rFonts w:hint="eastAsia" w:ascii="Times New Roman"/>
          <w:sz w:val="30"/>
        </w:rPr>
        <w:t>理财产品的认购</w:t>
      </w:r>
      <w:bookmarkEnd w:id="10"/>
      <w:bookmarkEnd w:id="11"/>
      <w:bookmarkEnd w:id="12"/>
      <w:bookmarkEnd w:id="13"/>
      <w:bookmarkEnd w:id="14"/>
    </w:p>
    <w:p>
      <w:pPr>
        <w:spacing w:line="360" w:lineRule="auto"/>
        <w:ind w:firstLine="361" w:firstLineChars="200"/>
        <w:rPr>
          <w:rFonts w:asciiTheme="minorEastAsia" w:hAnsiTheme="minorEastAsia"/>
          <w:b/>
          <w:bCs/>
          <w:sz w:val="18"/>
          <w:szCs w:val="18"/>
        </w:rPr>
      </w:pPr>
      <w:bookmarkStart w:id="16" w:name="_Hlt88031774"/>
      <w:bookmarkEnd w:id="16"/>
      <w:bookmarkStart w:id="17"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申请并不代表认购成功，产品管理人将在认购确认日确认投资者是否认购成功，是否成功以管理人的确认结果为准</w:t>
      </w:r>
      <w:r>
        <w:rPr>
          <w:rFonts w:hint="eastAsia" w:asciiTheme="minorEastAsia" w:hAnsiTheme="minorEastAsia" w:eastAsiaTheme="minorEastAsia"/>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8" w:name="_Toc92377133"/>
      <w:bookmarkStart w:id="19" w:name="_Toc29856"/>
      <w:bookmarkStart w:id="20" w:name="_Toc79154667"/>
      <w:bookmarkStart w:id="21" w:name="_Toc6529"/>
      <w:bookmarkStart w:id="22" w:name="_Toc32177"/>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8"/>
      <w:bookmarkEnd w:id="19"/>
      <w:bookmarkEnd w:id="20"/>
      <w:bookmarkEnd w:id="21"/>
      <w:bookmarkEnd w:id="22"/>
    </w:p>
    <w:bookmarkEnd w:id="17"/>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5"/>
    <w:p>
      <w:pPr>
        <w:pStyle w:val="2"/>
        <w:spacing w:before="0" w:after="0" w:line="360" w:lineRule="auto"/>
        <w:jc w:val="center"/>
        <w:rPr>
          <w:rFonts w:ascii="Times New Roman"/>
          <w:sz w:val="30"/>
        </w:rPr>
      </w:pPr>
      <w:bookmarkStart w:id="23" w:name="_Toc27226"/>
      <w:bookmarkStart w:id="24" w:name="_Toc90742390"/>
      <w:bookmarkStart w:id="25" w:name="_Toc79154668"/>
      <w:bookmarkStart w:id="26" w:name="_Toc22074"/>
      <w:bookmarkStart w:id="27" w:name="_Toc90742688"/>
      <w:bookmarkStart w:id="28" w:name="_Toc92377134"/>
      <w:bookmarkStart w:id="29" w:name="_Toc74065741"/>
      <w:bookmarkStart w:id="30" w:name="_Toc29948"/>
      <w:bookmarkStart w:id="31" w:name="_Toc29784"/>
      <w:bookmarkStart w:id="32" w:name="_Toc15203"/>
      <w:bookmarkStart w:id="33" w:name="_Toc16265"/>
      <w:bookmarkStart w:id="34" w:name="_Toc7151"/>
      <w:bookmarkStart w:id="35" w:name="_Toc25685"/>
      <w:bookmarkStart w:id="36" w:name="_Toc6714"/>
      <w:bookmarkStart w:id="37" w:name="_Toc27189"/>
      <w:bookmarkStart w:id="38" w:name="_Toc3266"/>
      <w:bookmarkStart w:id="39" w:name="_Toc12517"/>
      <w:bookmarkStart w:id="40" w:name="_Toc23413"/>
      <w:bookmarkStart w:id="41" w:name="_Toc90742321"/>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w:t>
      </w:r>
      <w:r>
        <w:rPr>
          <w:rFonts w:hint="eastAsia" w:asciiTheme="majorEastAsia" w:hAnsiTheme="majorEastAsia" w:eastAsiaTheme="majorEastAsia"/>
          <w:color w:val="auto"/>
          <w:sz w:val="18"/>
          <w:szCs w:val="18"/>
        </w:rPr>
        <w:t>在严格控制组合风险的前提下，通过不断优化组合，力争实现超越业绩比较基准的收益。</w:t>
      </w:r>
      <w:r>
        <w:rPr>
          <w:rFonts w:hint="eastAsia" w:asciiTheme="majorEastAsia" w:hAnsiTheme="majorEastAsia" w:eastAsiaTheme="majorEastAsia"/>
          <w:bCs/>
          <w:color w:val="auto"/>
          <w:sz w:val="18"/>
          <w:szCs w:val="18"/>
        </w:rPr>
        <w:t>】</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lang w:eastAsia="zh-CN"/>
        </w:rPr>
      </w:pPr>
      <w:r>
        <w:rPr>
          <w:rFonts w:hint="eastAsia" w:asciiTheme="majorEastAsia" w:hAnsiTheme="majorEastAsia" w:eastAsiaTheme="majorEastAsia"/>
          <w:bCs/>
          <w:kern w:val="0"/>
          <w:sz w:val="18"/>
          <w:szCs w:val="18"/>
        </w:rPr>
        <w:t>（3）国债期货、利率互换、债券借贷</w:t>
      </w:r>
      <w:r>
        <w:rPr>
          <w:rFonts w:hint="eastAsia" w:asciiTheme="majorEastAsia" w:hAnsiTheme="majorEastAsia" w:eastAsiaTheme="majorEastAsia"/>
          <w:bCs/>
          <w:kern w:val="0"/>
          <w:sz w:val="18"/>
          <w:szCs w:val="18"/>
          <w:lang w:eastAsia="zh-CN"/>
        </w:rPr>
        <w:t>、信用衍生品。</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ermEnd w:id="15"/>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permStart w:id="16" w:edGrp="everyone"/>
      <w:r>
        <w:rPr>
          <w:rFonts w:hint="eastAsia" w:asciiTheme="majorEastAsia" w:hAnsiTheme="majorEastAsia" w:eastAsiaTheme="majorEastAsia"/>
          <w:bCs/>
          <w:kern w:val="0"/>
          <w:sz w:val="18"/>
          <w:szCs w:val="18"/>
        </w:rPr>
        <w:t>本产品投资于债权类资产的比例不低于产品总资产的80%。</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兴银理财产品管理人应当自产品成立日起【3】个月内使产品的投资组合比例符合产品说明书的有关约定，上述期间内，本产品的投资范围、投资策略应当符合产品说明书的约定。</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非因管理人主观因素导致突破前述比例限制的，管理人应当在流动性受限资产可出售、可转让或者恢复交易的10个交易日内将理财产品投资比例调整至符合要求，监管机构规定的特殊情形除外。</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hint="eastAsia" w:asciiTheme="majorEastAsia" w:hAnsiTheme="majorEastAsia" w:eastAsiaTheme="majorEastAsia"/>
          <w:bCs/>
          <w:color w:val="auto"/>
          <w:sz w:val="18"/>
          <w:szCs w:val="18"/>
        </w:rPr>
      </w:pPr>
      <w:permStart w:id="18" w:edGrp="everyone"/>
      <w:r>
        <w:rPr>
          <w:rFonts w:hint="eastAsia" w:asciiTheme="majorEastAsia" w:hAnsiTheme="majorEastAsia" w:eastAsiaTheme="majorEastAsia"/>
          <w:bCs/>
          <w:color w:val="auto"/>
          <w:sz w:val="18"/>
          <w:szCs w:val="18"/>
        </w:rPr>
        <w:t>（1）每只公募理财产品投资单只证券或者单只公募证券投资基金的市值不得超过该理财产品净资产的10%。</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（3）全部理财产品持有单一上市公司发行的股票，不得超过该上市公司可流通股票的30%。</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（4）全部开放式公募理财产品投资单一上市公司发行的股票不得超过该上市公司可流通股票的15%。</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面向单一投资者发行的私募理财产品可不受前款比例限制。</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面向单一投资者发行的私募理财产品可不受本条规定限制。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color w:val="auto"/>
          <w:sz w:val="18"/>
          <w:szCs w:val="18"/>
        </w:rPr>
        <w:t>（8）本产品因为流动性需要可开展存单质押、债券正回购等融资业务，本产品总资产不超过净资产的140%</w:t>
      </w:r>
      <w:r>
        <w:rPr>
          <w:rFonts w:hint="eastAsia" w:asciiTheme="majorEastAsia" w:hAnsiTheme="majorEastAsia" w:eastAsiaTheme="majorEastAsia"/>
          <w:bCs/>
          <w:kern w:val="0"/>
          <w:sz w:val="18"/>
          <w:szCs w:val="18"/>
        </w:rPr>
        <w:t>。</w:t>
      </w:r>
    </w:p>
    <w:p>
      <w:pPr>
        <w:spacing w:line="360" w:lineRule="auto"/>
        <w:ind w:firstLine="360" w:firstLineChars="200"/>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非因管理人主观因素导致突破前述比例限制的，管理人应当在流动性受限资产可出售、可转让或者恢复交易的10个交易日内调整至符合要求，国务院银行业监督管理机构规定的特殊情形除外。</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理财产品投资于国债、地方政府债券、中央银行票据、政府机构债券、政策性金融债券以及完全按照有关指数的构成比例进行投资的除外。若后续监管对于集中度及流动性管理要求有新要求，按照监管要求执行。</w:t>
      </w: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19"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9"/>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42" w:name="_Toc18797"/>
      <w:bookmarkStart w:id="43" w:name="_Toc21988"/>
      <w:bookmarkStart w:id="44" w:name="_Toc1823"/>
      <w:bookmarkStart w:id="45" w:name="_Toc26986"/>
      <w:bookmarkStart w:id="46" w:name="_Toc18329"/>
      <w:bookmarkStart w:id="47" w:name="_Toc92377135"/>
      <w:bookmarkStart w:id="48" w:name="_Toc17912"/>
      <w:bookmarkStart w:id="49" w:name="_Toc139991735"/>
      <w:bookmarkStart w:id="50" w:name="_Toc5702"/>
      <w:bookmarkStart w:id="51" w:name="_Toc14893"/>
      <w:bookmarkStart w:id="52" w:name="_Toc31087"/>
      <w:bookmarkStart w:id="53" w:name="_Toc4741"/>
      <w:bookmarkStart w:id="54" w:name="_Toc141703885"/>
      <w:bookmarkStart w:id="55" w:name="_Toc27967"/>
      <w:bookmarkStart w:id="56" w:name="_Toc18526"/>
      <w:bookmarkStart w:id="57" w:name="_Toc74065742"/>
      <w:bookmarkStart w:id="58" w:name="_Toc79154669"/>
      <w:bookmarkStart w:id="59" w:name="_Toc7848"/>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pPr>
        <w:pStyle w:val="34"/>
        <w:spacing w:line="360" w:lineRule="auto"/>
        <w:ind w:firstLine="361" w:firstLineChars="200"/>
        <w:rPr>
          <w:rFonts w:asciiTheme="majorEastAsia" w:hAnsiTheme="majorEastAsia" w:eastAsiaTheme="majorEastAsia"/>
          <w:b/>
          <w:color w:val="auto"/>
          <w:sz w:val="18"/>
          <w:szCs w:val="18"/>
        </w:rPr>
      </w:pPr>
      <w:bookmarkStart w:id="60"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60"/>
    <w:p>
      <w:pPr>
        <w:pStyle w:val="2"/>
        <w:spacing w:before="0" w:after="0" w:line="360" w:lineRule="auto"/>
        <w:jc w:val="center"/>
        <w:rPr>
          <w:rFonts w:ascii="Times New Roman"/>
          <w:sz w:val="28"/>
          <w:szCs w:val="28"/>
        </w:rPr>
      </w:pPr>
      <w:bookmarkStart w:id="61" w:name="_Toc19132"/>
      <w:bookmarkStart w:id="62" w:name="_Toc83391971"/>
      <w:bookmarkStart w:id="63" w:name="_Toc92377136"/>
      <w:bookmarkStart w:id="64" w:name="_Toc13903"/>
      <w:bookmarkStart w:id="65" w:name="_Toc11152"/>
      <w:bookmarkStart w:id="66" w:name="_Toc123102453"/>
      <w:bookmarkStart w:id="67" w:name="_Toc7920"/>
      <w:bookmarkStart w:id="68" w:name="_Toc141703886"/>
      <w:bookmarkStart w:id="69" w:name="_Toc20733"/>
      <w:bookmarkStart w:id="70" w:name="_Toc23261"/>
      <w:bookmarkStart w:id="71" w:name="_Toc123112234"/>
      <w:bookmarkStart w:id="72" w:name="_Toc74065743"/>
      <w:bookmarkStart w:id="73" w:name="_Toc1427"/>
      <w:bookmarkStart w:id="74" w:name="_Toc79392606"/>
      <w:bookmarkStart w:id="75" w:name="_Toc139991736"/>
      <w:bookmarkStart w:id="76" w:name="_Toc610"/>
      <w:bookmarkStart w:id="77" w:name="_Toc4003"/>
      <w:bookmarkStart w:id="78" w:name="_Toc1270"/>
      <w:bookmarkStart w:id="79" w:name="_Toc98560352"/>
      <w:bookmarkStart w:id="80" w:name="_Toc23822"/>
      <w:bookmarkStart w:id="81" w:name="_Toc10463"/>
      <w:bookmarkStart w:id="82" w:name="_Toc17244"/>
      <w:bookmarkStart w:id="83" w:name="_Toc123051452"/>
      <w:bookmarkStart w:id="84" w:name="_Toc79154670"/>
      <w:bookmarkStart w:id="85" w:name="_Toc48649707"/>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61"/>
      <w:bookmarkEnd w:id="62"/>
      <w:bookmarkEnd w:id="63"/>
      <w:bookmarkEnd w:id="64"/>
      <w:bookmarkEnd w:id="65"/>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，每个开放日进行一次估值</w:t>
      </w:r>
      <w:r>
        <w:rPr>
          <w:rFonts w:hint="eastAsia" w:asciiTheme="minorEastAsia" w:hAnsiTheme="minorEastAsia" w:eastAsiaTheme="minorEastAsia"/>
          <w:color w:val="2E3033"/>
          <w:sz w:val="18"/>
          <w:szCs w:val="18"/>
        </w:rPr>
        <w:t>。</w:t>
      </w:r>
    </w:p>
    <w:permEnd w:id="20"/>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标准化债权类</w:t>
      </w:r>
      <w:r>
        <w:rPr>
          <w:rFonts w:asciiTheme="majorEastAsia" w:hAnsiTheme="majorEastAsia" w:eastAsiaTheme="majorEastAsia"/>
          <w:bCs/>
          <w:color w:val="auto"/>
          <w:sz w:val="18"/>
          <w:szCs w:val="18"/>
        </w:rPr>
        <w:t>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hAnsi="宋体"/>
          <w:sz w:val="18"/>
          <w:szCs w:val="18"/>
        </w:rPr>
      </w:pPr>
      <w:r>
        <w:rPr>
          <w:rFonts w:hint="eastAsia" w:hAnsi="宋体"/>
          <w:sz w:val="18"/>
          <w:szCs w:val="18"/>
        </w:rPr>
        <w:t>（2）对已发行但未上市流通，且第三方估值机构未提供估值数据的标准化债权类资产，</w:t>
      </w:r>
      <w:r>
        <w:rPr>
          <w:rFonts w:hint="eastAsia" w:asciiTheme="majorEastAsia" w:hAnsiTheme="majorEastAsia" w:eastAsiaTheme="majorEastAsia"/>
          <w:bCs/>
          <w:color w:val="auto"/>
          <w:sz w:val="18"/>
          <w:szCs w:val="18"/>
        </w:rPr>
        <w:t>采用当前情况下适用并且有足够可利用数据和其他信息支持的估值技术确定其公允价值。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对于</w:t>
      </w:r>
      <w:r>
        <w:rPr>
          <w:rFonts w:asciiTheme="majorEastAsia" w:hAnsiTheme="majorEastAsia" w:eastAsiaTheme="majorEastAsia"/>
          <w:bCs/>
          <w:color w:val="auto"/>
          <w:sz w:val="18"/>
          <w:szCs w:val="18"/>
        </w:rPr>
        <w:t>同时在多个不同市场交易的标准化债权类资产，</w:t>
      </w:r>
      <w:r>
        <w:rPr>
          <w:rFonts w:hint="eastAsia" w:asciiTheme="majorEastAsia" w:hAnsiTheme="majorEastAsia" w:eastAsiaTheme="majorEastAsia"/>
          <w:bCs/>
          <w:color w:val="auto"/>
          <w:sz w:val="18"/>
          <w:szCs w:val="18"/>
        </w:rPr>
        <w:t>按照其</w:t>
      </w:r>
      <w:r>
        <w:rPr>
          <w:rFonts w:asciiTheme="majorEastAsia" w:hAnsiTheme="majorEastAsia" w:eastAsiaTheme="majorEastAsia"/>
          <w:bCs/>
          <w:color w:val="auto"/>
          <w:sz w:val="18"/>
          <w:szCs w:val="18"/>
        </w:rPr>
        <w:t>所处的市场及相应的估值标准，分别进行估值。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bCs/>
          <w:color w:val="auto"/>
          <w:sz w:val="18"/>
        </w:rPr>
        <w:t>2.</w:t>
      </w:r>
      <w:r>
        <w:rPr>
          <w:rFonts w:hint="eastAsia" w:asciiTheme="majorEastAsia" w:hAnsiTheme="majorEastAsia" w:eastAsiaTheme="majorEastAsia"/>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4.上市公司股票</w:t>
      </w:r>
      <w:r>
        <w:rPr>
          <w:rFonts w:hint="eastAsia" w:asciiTheme="majorEastAsia" w:hAnsiTheme="majorEastAsia" w:eastAsiaTheme="majorEastAsia"/>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r>
        <w:rPr>
          <w:rFonts w:hAnsi="宋体"/>
          <w:sz w:val="18"/>
          <w:szCs w:val="18"/>
        </w:rPr>
        <w:t>；或采用第三方估值机构提供的价格数据确认公允价值</w:t>
      </w:r>
      <w:r>
        <w:rPr>
          <w:rFonts w:hint="eastAsia"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7.</w:t>
      </w:r>
      <w:r>
        <w:rPr>
          <w:rFonts w:hint="eastAsia" w:asciiTheme="minorEastAsia" w:hAnsiTheme="minorEastAsia" w:eastAsiaTheme="minorEastAsia"/>
          <w:bCs/>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1)本产品投资的境内非货币市场基金，按所投资基金估值日的基金份额净值估值；估值日基金净值未公布的，以基金管理人最近公布的基金份额净值计算。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r>
        <w:rPr>
          <w:rFonts w:hint="eastAsia" w:asciiTheme="minorEastAsia" w:hAnsiTheme="minorEastAsia" w:eastAsiaTheme="minorEastAsia"/>
          <w:color w:val="auto"/>
          <w:sz w:val="18"/>
          <w:szCs w:val="18"/>
        </w:rPr>
        <w:t>；若前一估值日后至估值日期间（含节假日）基金万份收益未公布的，以基金管理人公布的最近一个估值日基金万份收益计算。</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2)本产品投资的境内上市开放式基金（LOF），按所投资基金估值日的基金份额净值估值；估值日基金净值未公布的，以基金管理人最近公布的基金份额净值计算。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w:t>
      </w:r>
      <w:r>
        <w:rPr>
          <w:rFonts w:hint="eastAsia" w:asciiTheme="minorEastAsia" w:hAnsiTheme="minorEastAsia" w:eastAsiaTheme="minorEastAsia"/>
          <w:color w:val="auto"/>
          <w:sz w:val="18"/>
          <w:szCs w:val="18"/>
        </w:rPr>
        <w:t>若估值日基金份额净值未公布的，以基金管理人最近公布的基金份额净值计算</w:t>
      </w:r>
      <w:r>
        <w:rPr>
          <w:rFonts w:asciiTheme="minorEastAsia" w:hAnsiTheme="minorEastAsia" w:eastAsiaTheme="minorEastAsia"/>
          <w:color w:val="auto"/>
          <w:sz w:val="18"/>
          <w:szCs w:val="18"/>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auto"/>
          <w:sz w:val="18"/>
          <w:szCs w:val="18"/>
        </w:rPr>
        <w:t>，若前一估值日后至估值日期间（含节假日）的万份（百份）收益未公布的，则按最新万份（百份）收益计提估值日基金收益</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pPr>
        <w:pStyle w:val="34"/>
        <w:spacing w:line="360" w:lineRule="auto"/>
        <w:ind w:firstLine="360" w:firstLineChars="200"/>
        <w:rPr>
          <w:rFonts w:asciiTheme="minorEastAsia" w:hAnsiTheme="minorEastAsia" w:eastAsiaTheme="minorEastAsia"/>
          <w:bCs/>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1</w:t>
      </w:r>
      <w:r>
        <w:rPr>
          <w:rFonts w:hint="eastAsia" w:asciiTheme="minorEastAsia" w:hAnsiTheme="minorEastAsia" w:eastAsiaTheme="minorEastAsia"/>
          <w:bCs/>
          <w:sz w:val="18"/>
          <w:szCs w:val="18"/>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2</w:t>
      </w:r>
      <w:r>
        <w:rPr>
          <w:rFonts w:hint="eastAsia" w:asciiTheme="minorEastAsia" w:hAnsiTheme="minorEastAsia" w:eastAsiaTheme="minorEastAsia"/>
          <w:bCs/>
          <w:sz w:val="18"/>
          <w:szCs w:val="18"/>
        </w:rPr>
        <w:t>）对于非交易所交易的衍生金融工具，可依据第三方机构提供的价格数据或采取相应衍生金融工具估值模型确定公允价值。</w:t>
      </w:r>
      <w:r>
        <w:rPr>
          <w:rFonts w:asciiTheme="minorEastAsia" w:hAnsiTheme="minorEastAsia" w:eastAsiaTheme="minorEastAsia"/>
          <w:color w:val="auto"/>
          <w:sz w:val="18"/>
          <w:szCs w:val="18"/>
        </w:rPr>
        <w:t xml:space="preserve"> </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Pr>
        <w:pStyle w:val="2"/>
        <w:spacing w:before="0" w:after="0" w:line="360" w:lineRule="auto"/>
        <w:ind w:left="60" w:firstLine="10"/>
        <w:jc w:val="center"/>
        <w:rPr>
          <w:rFonts w:ascii="Times New Roman"/>
          <w:sz w:val="30"/>
        </w:rPr>
      </w:pPr>
      <w:bookmarkStart w:id="86" w:name="_Hlt70481650"/>
      <w:bookmarkEnd w:id="86"/>
      <w:bookmarkStart w:id="87" w:name="_Toc141703887"/>
      <w:bookmarkStart w:id="88" w:name="_Toc6405"/>
      <w:bookmarkStart w:id="89" w:name="_Toc3601"/>
      <w:bookmarkStart w:id="90" w:name="_Toc79154671"/>
      <w:bookmarkStart w:id="91" w:name="_Toc139991737"/>
      <w:bookmarkStart w:id="92" w:name="_Toc12245"/>
      <w:bookmarkStart w:id="93" w:name="_Toc123112235"/>
      <w:bookmarkStart w:id="94" w:name="_Toc26207"/>
      <w:bookmarkStart w:id="95" w:name="_Toc92377137"/>
      <w:bookmarkStart w:id="96" w:name="_Toc31653"/>
      <w:bookmarkStart w:id="97" w:name="_Toc98560353"/>
      <w:bookmarkStart w:id="98" w:name="_Toc14835"/>
      <w:bookmarkStart w:id="99" w:name="_Toc74065744"/>
      <w:bookmarkStart w:id="100" w:name="_Toc4020"/>
      <w:bookmarkStart w:id="101" w:name="_Toc29251"/>
      <w:bookmarkStart w:id="102" w:name="_Toc123102454"/>
      <w:bookmarkStart w:id="103" w:name="_Toc31644"/>
      <w:bookmarkStart w:id="104" w:name="_Toc8695"/>
      <w:bookmarkStart w:id="105" w:name="_Toc31235"/>
      <w:bookmarkStart w:id="106" w:name="_Toc123051453"/>
      <w:bookmarkStart w:id="107" w:name="_Toc8045"/>
      <w:bookmarkStart w:id="108" w:name="_Toc15143"/>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Start w:id="109" w:name="_Hlt55355235"/>
      <w:bookmarkEnd w:id="109"/>
      <w:bookmarkStart w:id="110" w:name="_Toc15118234"/>
      <w:bookmarkStart w:id="111" w:name="_Toc79392580"/>
      <w:bookmarkStart w:id="112" w:name="_Toc57530239"/>
      <w:bookmarkStart w:id="113" w:name="_Toc523711668"/>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0" w:firstLineChars="200"/>
        <w:rPr>
          <w:rFonts w:hAnsi="宋体"/>
          <w:color w:val="auto"/>
          <w:sz w:val="18"/>
          <w:szCs w:val="18"/>
        </w:rPr>
      </w:pPr>
      <w:permStart w:id="21" w:edGrp="everyone"/>
      <w:r>
        <w:rPr>
          <w:rFonts w:hAnsi="宋体"/>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Ansi="宋体"/>
          <w:color w:val="auto"/>
          <w:sz w:val="18"/>
          <w:szCs w:val="18"/>
        </w:rPr>
        <w:t>3.理财产品存续期间，产品管理人有权视理财产品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outlineLvl w:val="2"/>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outlineLvl w:val="2"/>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pPr>
        <w:widowControl/>
        <w:spacing w:line="360" w:lineRule="auto"/>
        <w:jc w:val="left"/>
        <w:rPr>
          <w:rFonts w:ascii="宋体" w:hAnsi="宋体"/>
          <w:kern w:val="0"/>
          <w:sz w:val="18"/>
          <w:szCs w:val="18"/>
        </w:rPr>
      </w:pPr>
      <w:r>
        <w:rPr>
          <w:rFonts w:hAnsi="宋体"/>
          <w:sz w:val="18"/>
          <w:szCs w:val="18"/>
        </w:rPr>
        <w:br w:type="page"/>
      </w:r>
    </w:p>
    <w:bookmarkEnd w:id="110"/>
    <w:bookmarkEnd w:id="111"/>
    <w:bookmarkEnd w:id="112"/>
    <w:bookmarkEnd w:id="113"/>
    <w:p>
      <w:pPr>
        <w:pStyle w:val="2"/>
        <w:spacing w:before="0" w:after="0" w:line="360" w:lineRule="auto"/>
        <w:jc w:val="center"/>
        <w:rPr>
          <w:rFonts w:ascii="Times New Roman"/>
          <w:sz w:val="30"/>
        </w:rPr>
      </w:pPr>
      <w:bookmarkStart w:id="114" w:name="_Hlt88825574"/>
      <w:bookmarkEnd w:id="114"/>
      <w:bookmarkStart w:id="115" w:name="_Hlt88897298"/>
      <w:bookmarkEnd w:id="115"/>
      <w:bookmarkStart w:id="116" w:name="_Toc123102455"/>
      <w:bookmarkStart w:id="117" w:name="_Toc3321"/>
      <w:bookmarkStart w:id="118" w:name="_Toc1043"/>
      <w:bookmarkStart w:id="119" w:name="_Toc18567"/>
      <w:bookmarkStart w:id="120" w:name="_Toc10650"/>
      <w:bookmarkStart w:id="121" w:name="_Toc79392583"/>
      <w:bookmarkStart w:id="122" w:name="_Toc79154672"/>
      <w:bookmarkStart w:id="123" w:name="_Toc11030"/>
      <w:bookmarkStart w:id="124" w:name="_Toc6394"/>
      <w:bookmarkStart w:id="125" w:name="_Toc92377138"/>
      <w:bookmarkStart w:id="126" w:name="_Toc141703888"/>
      <w:bookmarkStart w:id="127" w:name="_Toc123112236"/>
      <w:bookmarkStart w:id="128" w:name="_Toc9706"/>
      <w:bookmarkStart w:id="129" w:name="_Toc7058"/>
      <w:bookmarkStart w:id="130" w:name="_Toc6447"/>
      <w:bookmarkStart w:id="131" w:name="_Toc4559"/>
      <w:bookmarkStart w:id="132" w:name="_Toc22998"/>
      <w:bookmarkStart w:id="133" w:name="_Toc123051454"/>
      <w:bookmarkStart w:id="134" w:name="_Toc3771"/>
      <w:bookmarkStart w:id="135" w:name="_Toc98560354"/>
      <w:bookmarkStart w:id="136" w:name="_Toc139991738"/>
      <w:bookmarkStart w:id="137" w:name="_Toc25783"/>
      <w:bookmarkStart w:id="138" w:name="_Toc74065745"/>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permStart w:id="23" w:edGrp="everyone"/>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3"/>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39" w:name="_Toc3963"/>
      <w:bookmarkStart w:id="140" w:name="_Toc1745"/>
      <w:r>
        <w:br w:type="page"/>
      </w:r>
      <w:bookmarkStart w:id="141" w:name="_Toc16164"/>
      <w:bookmarkStart w:id="142" w:name="_Toc123102456"/>
      <w:bookmarkStart w:id="143" w:name="_Toc10398"/>
      <w:bookmarkStart w:id="144" w:name="_Toc74065746"/>
      <w:bookmarkStart w:id="145" w:name="_Toc79154673"/>
      <w:bookmarkStart w:id="146" w:name="_Toc725"/>
      <w:bookmarkStart w:id="147" w:name="_Toc98560355"/>
      <w:bookmarkStart w:id="148" w:name="_Toc139991739"/>
      <w:bookmarkStart w:id="149" w:name="_Toc5388"/>
      <w:bookmarkStart w:id="150" w:name="_Toc92377139"/>
      <w:bookmarkStart w:id="151" w:name="_Toc3080"/>
      <w:bookmarkStart w:id="152" w:name="_Toc3572"/>
      <w:bookmarkStart w:id="153" w:name="_Toc123051455"/>
      <w:bookmarkStart w:id="154" w:name="_Toc141703889"/>
      <w:bookmarkStart w:id="155" w:name="_Toc18206"/>
      <w:bookmarkStart w:id="156" w:name="_Toc21735"/>
      <w:bookmarkStart w:id="157" w:name="_Toc25397"/>
      <w:bookmarkStart w:id="158" w:name="_Toc123112237"/>
      <w:bookmarkStart w:id="159" w:name="_Toc2757"/>
      <w:bookmarkStart w:id="160" w:name="_Toc31821"/>
      <w:r>
        <w:rPr>
          <w:rFonts w:hint="eastAsia"/>
          <w:sz w:val="30"/>
        </w:rPr>
        <w:t>第十条</w:t>
      </w:r>
      <w:r>
        <w:rPr>
          <w:sz w:val="30"/>
        </w:rPr>
        <w:t xml:space="preserve">  </w:t>
      </w:r>
      <w:r>
        <w:rPr>
          <w:rFonts w:hint="eastAsia"/>
          <w:sz w:val="30"/>
        </w:rPr>
        <w:t>理财产品的终止与清算</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pPr>
        <w:spacing w:line="360" w:lineRule="auto"/>
        <w:ind w:firstLine="361" w:firstLineChars="200"/>
        <w:rPr>
          <w:rFonts w:asciiTheme="majorEastAsia" w:hAnsiTheme="majorEastAsia" w:eastAsiaTheme="majorEastAsia"/>
          <w:b/>
          <w:bCs/>
          <w:sz w:val="18"/>
          <w:szCs w:val="18"/>
        </w:rPr>
      </w:pPr>
      <w:bookmarkStart w:id="161" w:name="_Toc15118245"/>
      <w:bookmarkStart w:id="162" w:name="_Toc79392593"/>
      <w:bookmarkStart w:id="163" w:name="_Toc57530252"/>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61"/>
    <w:bookmarkEnd w:id="162"/>
    <w:bookmarkEnd w:id="163"/>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理财产品部分终止日（含当日）至理财利益实际到账日之间，理财资金不计算收益。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pPr>
        <w:pStyle w:val="2"/>
        <w:spacing w:before="0" w:after="0" w:line="360" w:lineRule="auto"/>
        <w:jc w:val="center"/>
        <w:rPr>
          <w:rFonts w:ascii="Times New Roman"/>
          <w:sz w:val="18"/>
          <w:szCs w:val="18"/>
        </w:rPr>
      </w:pPr>
      <w:r>
        <w:rPr>
          <w:rFonts w:ascii="Times New Roman"/>
          <w:b w:val="0"/>
          <w:bCs w:val="0"/>
          <w:kern w:val="2"/>
        </w:rPr>
        <w:br w:type="page"/>
      </w:r>
      <w:bookmarkStart w:id="164" w:name="_Toc92377140"/>
      <w:bookmarkStart w:id="165" w:name="_Toc593"/>
      <w:bookmarkStart w:id="166" w:name="_Toc24268"/>
      <w:bookmarkStart w:id="167" w:name="_Toc7953"/>
      <w:bookmarkStart w:id="168" w:name="_Toc5170"/>
      <w:bookmarkStart w:id="169" w:name="_Toc139991740"/>
      <w:bookmarkStart w:id="170" w:name="_Toc123102457"/>
      <w:bookmarkStart w:id="171" w:name="_Toc8791"/>
      <w:bookmarkStart w:id="172" w:name="_Toc141703890"/>
      <w:bookmarkStart w:id="173" w:name="_Toc74065747"/>
      <w:bookmarkStart w:id="174" w:name="_Toc123051456"/>
      <w:bookmarkStart w:id="175" w:name="_Toc21237"/>
      <w:bookmarkStart w:id="176" w:name="_Toc79392622"/>
      <w:bookmarkStart w:id="177" w:name="_Toc739"/>
      <w:bookmarkStart w:id="178" w:name="_Toc17198"/>
      <w:bookmarkStart w:id="179" w:name="_Toc79154674"/>
      <w:bookmarkStart w:id="180" w:name="_Toc32584"/>
      <w:bookmarkStart w:id="181" w:name="_Toc48649708"/>
      <w:bookmarkStart w:id="182" w:name="_Toc123112238"/>
      <w:bookmarkStart w:id="183" w:name="_Toc32092"/>
      <w:bookmarkStart w:id="184" w:name="_Toc98560356"/>
      <w:bookmarkStart w:id="185" w:name="_Toc29408"/>
      <w:bookmarkStart w:id="186" w:name="_Toc17920"/>
      <w:bookmarkStart w:id="187" w:name="_Toc3329"/>
      <w:bookmarkStart w:id="188" w:name="_Toc83391975"/>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64"/>
      <w:bookmarkEnd w:id="165"/>
      <w:bookmarkEnd w:id="166"/>
      <w:bookmarkEnd w:id="167"/>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permStart w:id="24"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w:t>
      </w:r>
      <w:r>
        <w:rPr>
          <w:rFonts w:hint="eastAsia" w:ascii="宋体" w:hAnsi="宋体"/>
          <w:bCs/>
          <w:sz w:val="18"/>
          <w:szCs w:val="18"/>
          <w:lang w:val="en-US" w:eastAsia="zh-CN"/>
        </w:rPr>
        <w:t>工作日</w:t>
      </w:r>
      <w:r>
        <w:rPr>
          <w:rFonts w:hint="eastAsia" w:ascii="宋体" w:hAnsi="宋体"/>
          <w:bCs/>
          <w:sz w:val="18"/>
          <w:szCs w:val="18"/>
        </w:rPr>
        <w:t>】向投资者披露一次估值日公告，估值日公告披露的内容包括估值日的产品份额净值、产品份额累计净值等。如遇法定节假日顺延。此外，如遇其他特殊情况，以产品管理人信息披露为准。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4"/>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pPr>
        <w:spacing w:line="360" w:lineRule="auto"/>
        <w:rPr>
          <w:bCs/>
          <w:sz w:val="24"/>
        </w:rPr>
      </w:pPr>
    </w:p>
    <w:p>
      <w:pPr>
        <w:pStyle w:val="2"/>
        <w:spacing w:before="0" w:after="0" w:line="360" w:lineRule="auto"/>
        <w:jc w:val="center"/>
        <w:rPr>
          <w:rFonts w:ascii="Times New Roman"/>
          <w:b w:val="0"/>
          <w:sz w:val="30"/>
        </w:rPr>
      </w:pPr>
      <w:bookmarkStart w:id="189" w:name="_Toc30149"/>
      <w:bookmarkStart w:id="190" w:name="_Toc79154675"/>
      <w:bookmarkStart w:id="191" w:name="_Toc184"/>
      <w:bookmarkStart w:id="192" w:name="_Toc8020"/>
      <w:bookmarkStart w:id="193" w:name="_Toc92377141"/>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89"/>
      <w:bookmarkEnd w:id="190"/>
      <w:bookmarkEnd w:id="191"/>
      <w:bookmarkEnd w:id="192"/>
      <w:bookmarkEnd w:id="193"/>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5" w:edGrp="everyone"/>
      <w:r>
        <w:rPr>
          <w:rFonts w:hint="eastAsia" w:ascii="宋体" w:hAnsi="宋体"/>
          <w:sz w:val="18"/>
          <w:szCs w:val="18"/>
        </w:rPr>
        <w:t>【1.拟投资市场和资产的风险：</w:t>
      </w:r>
    </w:p>
    <w:p>
      <w:pPr>
        <w:spacing w:line="360" w:lineRule="auto"/>
        <w:ind w:firstLine="360" w:firstLineChars="200"/>
        <w:outlineLvl w:val="1"/>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outlineLvl w:val="1"/>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0" w:firstLineChars="200"/>
        <w:rPr>
          <w:rFonts w:ascii="宋体" w:hAnsi="宋体"/>
          <w:sz w:val="18"/>
          <w:szCs w:val="18"/>
        </w:rPr>
      </w:pPr>
      <w:r>
        <w:rPr>
          <w:rFonts w:hint="eastAsia" w:ascii="宋体" w:hAnsi="宋体"/>
          <w:sz w:val="18"/>
          <w:szCs w:val="18"/>
        </w:rPr>
        <w:t>】</w:t>
      </w:r>
    </w:p>
    <w:permEnd w:id="25"/>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pPr>
              <w:spacing w:line="360" w:lineRule="auto"/>
              <w:ind w:firstLine="360"/>
              <w:jc w:val="left"/>
              <w:rPr>
                <w:rFonts w:cs="Arial"/>
                <w:sz w:val="18"/>
                <w:szCs w:val="18"/>
              </w:rPr>
            </w:pPr>
          </w:p>
          <w:p>
            <w:pPr>
              <w:spacing w:line="360" w:lineRule="auto"/>
              <w:ind w:firstLine="360"/>
              <w:jc w:val="left"/>
              <w:rPr>
                <w:rFonts w:cs="Arial"/>
                <w:sz w:val="18"/>
                <w:szCs w:val="18"/>
              </w:rPr>
            </w:pPr>
            <w:r>
              <w:rPr>
                <w:rFonts w:hint="eastAsia" w:cs="Arial"/>
                <w:sz w:val="18"/>
                <w:szCs w:val="18"/>
              </w:rPr>
              <w:t>投资者法定代表人或授权代理人（签名/盖章/线上确认）：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34</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documentProtection w:edit="readOnly" w:enforcement="1" w:cryptProviderType="rsaAES" w:cryptAlgorithmClass="hash" w:cryptAlgorithmType="typeAny" w:cryptAlgorithmSid="14" w:cryptSpinCount="100000" w:hash="s/I7peyFzPO5kmE0Xly5QePTOCNomRgWdMReD/VtctlinshRAoYsHUa7rusOFr1X9z0V6l957AL//SMqsxoV6w==" w:salt="sjjqyOcRegTsDtYQuWT5uA=="/>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063E0"/>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AA"/>
    <w:rsid w:val="001D03C8"/>
    <w:rsid w:val="001D06D0"/>
    <w:rsid w:val="001D0990"/>
    <w:rsid w:val="001D1354"/>
    <w:rsid w:val="001D1C72"/>
    <w:rsid w:val="001D1D5B"/>
    <w:rsid w:val="001D2824"/>
    <w:rsid w:val="001D2F98"/>
    <w:rsid w:val="001D3E8B"/>
    <w:rsid w:val="001D4AC9"/>
    <w:rsid w:val="001D4BC1"/>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5C9E"/>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367DD"/>
    <w:rsid w:val="00240FA8"/>
    <w:rsid w:val="00242CDB"/>
    <w:rsid w:val="0024357F"/>
    <w:rsid w:val="0024456C"/>
    <w:rsid w:val="0024625D"/>
    <w:rsid w:val="0024745C"/>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295"/>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2F7CC5"/>
    <w:rsid w:val="00301106"/>
    <w:rsid w:val="003029FF"/>
    <w:rsid w:val="0030325C"/>
    <w:rsid w:val="00304C4E"/>
    <w:rsid w:val="00304D9D"/>
    <w:rsid w:val="00306DA6"/>
    <w:rsid w:val="0031156D"/>
    <w:rsid w:val="003122D5"/>
    <w:rsid w:val="00313E17"/>
    <w:rsid w:val="003141DA"/>
    <w:rsid w:val="0031739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451B"/>
    <w:rsid w:val="00387255"/>
    <w:rsid w:val="00387E86"/>
    <w:rsid w:val="00391268"/>
    <w:rsid w:val="00391BBC"/>
    <w:rsid w:val="00392F32"/>
    <w:rsid w:val="0039407B"/>
    <w:rsid w:val="00394CA1"/>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7B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128F"/>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AF"/>
    <w:rsid w:val="004D5BE2"/>
    <w:rsid w:val="004D5E18"/>
    <w:rsid w:val="004D6163"/>
    <w:rsid w:val="004D6C75"/>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22CC"/>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17FF1"/>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5773"/>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358"/>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6D74"/>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17479"/>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1DF1"/>
    <w:rsid w:val="0077274B"/>
    <w:rsid w:val="00775691"/>
    <w:rsid w:val="00775E75"/>
    <w:rsid w:val="00780770"/>
    <w:rsid w:val="00783025"/>
    <w:rsid w:val="00784BFC"/>
    <w:rsid w:val="0078739B"/>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721"/>
    <w:rsid w:val="007B3CAC"/>
    <w:rsid w:val="007B435B"/>
    <w:rsid w:val="007B7A50"/>
    <w:rsid w:val="007B7E70"/>
    <w:rsid w:val="007C0495"/>
    <w:rsid w:val="007C67CB"/>
    <w:rsid w:val="007D115D"/>
    <w:rsid w:val="007D1185"/>
    <w:rsid w:val="007D37FB"/>
    <w:rsid w:val="007D3AB0"/>
    <w:rsid w:val="007D3C57"/>
    <w:rsid w:val="007D6324"/>
    <w:rsid w:val="007D68C9"/>
    <w:rsid w:val="007D6F94"/>
    <w:rsid w:val="007D7B84"/>
    <w:rsid w:val="007E1F76"/>
    <w:rsid w:val="007E31AB"/>
    <w:rsid w:val="007E3453"/>
    <w:rsid w:val="007E3857"/>
    <w:rsid w:val="007E4180"/>
    <w:rsid w:val="007E4A3F"/>
    <w:rsid w:val="007E5D3B"/>
    <w:rsid w:val="007E6E94"/>
    <w:rsid w:val="007E775F"/>
    <w:rsid w:val="007F19E2"/>
    <w:rsid w:val="007F2369"/>
    <w:rsid w:val="007F2A00"/>
    <w:rsid w:val="007F2DEA"/>
    <w:rsid w:val="007F353C"/>
    <w:rsid w:val="007F42B0"/>
    <w:rsid w:val="007F557D"/>
    <w:rsid w:val="007F5D9C"/>
    <w:rsid w:val="007F66E1"/>
    <w:rsid w:val="008002FC"/>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0C79"/>
    <w:rsid w:val="008912D3"/>
    <w:rsid w:val="008914CB"/>
    <w:rsid w:val="008937B1"/>
    <w:rsid w:val="00894A43"/>
    <w:rsid w:val="00895477"/>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B65"/>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2BE5"/>
    <w:rsid w:val="009A418D"/>
    <w:rsid w:val="009A520C"/>
    <w:rsid w:val="009A75FE"/>
    <w:rsid w:val="009B137E"/>
    <w:rsid w:val="009B2144"/>
    <w:rsid w:val="009B2D08"/>
    <w:rsid w:val="009B6315"/>
    <w:rsid w:val="009B6C73"/>
    <w:rsid w:val="009C1A02"/>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714"/>
    <w:rsid w:val="00AB3C03"/>
    <w:rsid w:val="00AB50AF"/>
    <w:rsid w:val="00AB52EA"/>
    <w:rsid w:val="00AB5EF6"/>
    <w:rsid w:val="00AB7B14"/>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22517"/>
    <w:rsid w:val="00B2293D"/>
    <w:rsid w:val="00B2353C"/>
    <w:rsid w:val="00B272BE"/>
    <w:rsid w:val="00B27737"/>
    <w:rsid w:val="00B27A14"/>
    <w:rsid w:val="00B32C84"/>
    <w:rsid w:val="00B33E5E"/>
    <w:rsid w:val="00B34D85"/>
    <w:rsid w:val="00B3567F"/>
    <w:rsid w:val="00B3710C"/>
    <w:rsid w:val="00B37FE3"/>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E6F"/>
    <w:rsid w:val="00BC3D6F"/>
    <w:rsid w:val="00BC4C6A"/>
    <w:rsid w:val="00BC57F5"/>
    <w:rsid w:val="00BC782B"/>
    <w:rsid w:val="00BD18DC"/>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6A10"/>
    <w:rsid w:val="00BF757A"/>
    <w:rsid w:val="00C017FF"/>
    <w:rsid w:val="00C01FBD"/>
    <w:rsid w:val="00C02090"/>
    <w:rsid w:val="00C022E9"/>
    <w:rsid w:val="00C03970"/>
    <w:rsid w:val="00C04AA0"/>
    <w:rsid w:val="00C060B9"/>
    <w:rsid w:val="00C06806"/>
    <w:rsid w:val="00C069F3"/>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047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406"/>
    <w:rsid w:val="00D2384D"/>
    <w:rsid w:val="00D25869"/>
    <w:rsid w:val="00D25AC0"/>
    <w:rsid w:val="00D25C0A"/>
    <w:rsid w:val="00D25D86"/>
    <w:rsid w:val="00D263F1"/>
    <w:rsid w:val="00D26487"/>
    <w:rsid w:val="00D265C8"/>
    <w:rsid w:val="00D323C4"/>
    <w:rsid w:val="00D332C3"/>
    <w:rsid w:val="00D33F2B"/>
    <w:rsid w:val="00D340DB"/>
    <w:rsid w:val="00D34189"/>
    <w:rsid w:val="00D34CE8"/>
    <w:rsid w:val="00D34E19"/>
    <w:rsid w:val="00D3593A"/>
    <w:rsid w:val="00D36139"/>
    <w:rsid w:val="00D375D6"/>
    <w:rsid w:val="00D4001C"/>
    <w:rsid w:val="00D438F0"/>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1725"/>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635A"/>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145A"/>
    <w:rsid w:val="00F555B0"/>
    <w:rsid w:val="00F6162A"/>
    <w:rsid w:val="00F66759"/>
    <w:rsid w:val="00F66D5C"/>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4330"/>
    <w:rsid w:val="00FC55F9"/>
    <w:rsid w:val="00FC5650"/>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6E3"/>
    <w:rsid w:val="00FE5C3E"/>
    <w:rsid w:val="00FF0A2F"/>
    <w:rsid w:val="00FF1B04"/>
    <w:rsid w:val="00FF22F8"/>
    <w:rsid w:val="01654C82"/>
    <w:rsid w:val="020A6A96"/>
    <w:rsid w:val="0356786B"/>
    <w:rsid w:val="046E31C1"/>
    <w:rsid w:val="04DF38F8"/>
    <w:rsid w:val="056C4F65"/>
    <w:rsid w:val="06DC01DA"/>
    <w:rsid w:val="06F4696E"/>
    <w:rsid w:val="07245E56"/>
    <w:rsid w:val="09773BCD"/>
    <w:rsid w:val="0A8C1B58"/>
    <w:rsid w:val="0C023D8C"/>
    <w:rsid w:val="0C225D7B"/>
    <w:rsid w:val="0E8C4450"/>
    <w:rsid w:val="0E9022D3"/>
    <w:rsid w:val="0E94232E"/>
    <w:rsid w:val="0F1306D5"/>
    <w:rsid w:val="0F5A2C8B"/>
    <w:rsid w:val="11131388"/>
    <w:rsid w:val="11295396"/>
    <w:rsid w:val="1266796C"/>
    <w:rsid w:val="12F56293"/>
    <w:rsid w:val="132B373B"/>
    <w:rsid w:val="13371233"/>
    <w:rsid w:val="163A1B23"/>
    <w:rsid w:val="163E2FB7"/>
    <w:rsid w:val="164D025D"/>
    <w:rsid w:val="171D319E"/>
    <w:rsid w:val="17622796"/>
    <w:rsid w:val="181C08FC"/>
    <w:rsid w:val="19957C47"/>
    <w:rsid w:val="19E041ED"/>
    <w:rsid w:val="19F32D28"/>
    <w:rsid w:val="1A48157B"/>
    <w:rsid w:val="1AAA799F"/>
    <w:rsid w:val="1B9930ED"/>
    <w:rsid w:val="1BD70953"/>
    <w:rsid w:val="1BF87698"/>
    <w:rsid w:val="1E585AB7"/>
    <w:rsid w:val="1E8075A1"/>
    <w:rsid w:val="1EB160C2"/>
    <w:rsid w:val="1FA97B1F"/>
    <w:rsid w:val="1FF145B9"/>
    <w:rsid w:val="2193546F"/>
    <w:rsid w:val="21CD525E"/>
    <w:rsid w:val="24AA7ED5"/>
    <w:rsid w:val="2592230B"/>
    <w:rsid w:val="26F50BA9"/>
    <w:rsid w:val="27005B64"/>
    <w:rsid w:val="27283403"/>
    <w:rsid w:val="27BD5E26"/>
    <w:rsid w:val="285E4249"/>
    <w:rsid w:val="28BD565D"/>
    <w:rsid w:val="29026D00"/>
    <w:rsid w:val="298B63D1"/>
    <w:rsid w:val="29AF0175"/>
    <w:rsid w:val="2EA644DF"/>
    <w:rsid w:val="2FB532A0"/>
    <w:rsid w:val="301261B1"/>
    <w:rsid w:val="315E658D"/>
    <w:rsid w:val="319C4BEA"/>
    <w:rsid w:val="338472B6"/>
    <w:rsid w:val="34C829B2"/>
    <w:rsid w:val="35381804"/>
    <w:rsid w:val="36146FAD"/>
    <w:rsid w:val="38051411"/>
    <w:rsid w:val="385110E7"/>
    <w:rsid w:val="385E506C"/>
    <w:rsid w:val="386A3F56"/>
    <w:rsid w:val="38777E2D"/>
    <w:rsid w:val="3A4A0F29"/>
    <w:rsid w:val="3A810EF7"/>
    <w:rsid w:val="3A842191"/>
    <w:rsid w:val="3ACF0F3F"/>
    <w:rsid w:val="3B7626CB"/>
    <w:rsid w:val="3BCA70A6"/>
    <w:rsid w:val="3C3802E9"/>
    <w:rsid w:val="3C732CFB"/>
    <w:rsid w:val="3D11766E"/>
    <w:rsid w:val="3DA51C15"/>
    <w:rsid w:val="3DC16BC6"/>
    <w:rsid w:val="3E4324EE"/>
    <w:rsid w:val="3E586AB8"/>
    <w:rsid w:val="3E5C1B1D"/>
    <w:rsid w:val="3EAE14E9"/>
    <w:rsid w:val="3FD261A6"/>
    <w:rsid w:val="406E79E1"/>
    <w:rsid w:val="407C0C49"/>
    <w:rsid w:val="42EB2F9C"/>
    <w:rsid w:val="43B30376"/>
    <w:rsid w:val="43BC0955"/>
    <w:rsid w:val="43F56999"/>
    <w:rsid w:val="44F26D9A"/>
    <w:rsid w:val="45226963"/>
    <w:rsid w:val="477C2F5C"/>
    <w:rsid w:val="499C5ED6"/>
    <w:rsid w:val="49BB1ADA"/>
    <w:rsid w:val="49CF7D54"/>
    <w:rsid w:val="4B15554A"/>
    <w:rsid w:val="4D39606F"/>
    <w:rsid w:val="4D7250D6"/>
    <w:rsid w:val="4F137BD5"/>
    <w:rsid w:val="4F8E3D4D"/>
    <w:rsid w:val="53063B85"/>
    <w:rsid w:val="533C1961"/>
    <w:rsid w:val="53B3493A"/>
    <w:rsid w:val="54560EDE"/>
    <w:rsid w:val="5537323C"/>
    <w:rsid w:val="55855837"/>
    <w:rsid w:val="55E83741"/>
    <w:rsid w:val="56503211"/>
    <w:rsid w:val="59572EDE"/>
    <w:rsid w:val="598B567E"/>
    <w:rsid w:val="5A0851F4"/>
    <w:rsid w:val="5C624734"/>
    <w:rsid w:val="5D573851"/>
    <w:rsid w:val="5FE91ABC"/>
    <w:rsid w:val="606F03C5"/>
    <w:rsid w:val="60EB32EA"/>
    <w:rsid w:val="61CF16A9"/>
    <w:rsid w:val="623F4C34"/>
    <w:rsid w:val="628E734C"/>
    <w:rsid w:val="62BD3A82"/>
    <w:rsid w:val="6580603B"/>
    <w:rsid w:val="66060EC6"/>
    <w:rsid w:val="66A34D18"/>
    <w:rsid w:val="682A44E1"/>
    <w:rsid w:val="68C7223A"/>
    <w:rsid w:val="68EF6886"/>
    <w:rsid w:val="691F746E"/>
    <w:rsid w:val="69867C07"/>
    <w:rsid w:val="69ED6300"/>
    <w:rsid w:val="6AAD6877"/>
    <w:rsid w:val="6B3F3089"/>
    <w:rsid w:val="6B7000D1"/>
    <w:rsid w:val="6BFE7D3C"/>
    <w:rsid w:val="6C2B2E22"/>
    <w:rsid w:val="6C965C74"/>
    <w:rsid w:val="6DC51CFD"/>
    <w:rsid w:val="6EAA7DFD"/>
    <w:rsid w:val="6EE25628"/>
    <w:rsid w:val="6F460731"/>
    <w:rsid w:val="6FDD1093"/>
    <w:rsid w:val="6FFE3B37"/>
    <w:rsid w:val="709C0126"/>
    <w:rsid w:val="71B44C01"/>
    <w:rsid w:val="73CE2B4D"/>
    <w:rsid w:val="75DE6ADB"/>
    <w:rsid w:val="76022652"/>
    <w:rsid w:val="768501BE"/>
    <w:rsid w:val="76C8601E"/>
    <w:rsid w:val="77150144"/>
    <w:rsid w:val="77C61129"/>
    <w:rsid w:val="78645BB9"/>
    <w:rsid w:val="79E61650"/>
    <w:rsid w:val="7B426088"/>
    <w:rsid w:val="7BEA1CFE"/>
    <w:rsid w:val="7D803772"/>
    <w:rsid w:val="7D80556D"/>
    <w:rsid w:val="7E3713F1"/>
    <w:rsid w:val="7ED86E63"/>
    <w:rsid w:val="7F5534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CF487381-D648-48A1-B1E4-A4540B0D3650}">
  <ds:schemaRefs/>
</ds:datastoreItem>
</file>

<file path=customXml/itemProps10.xml><?xml version="1.0" encoding="utf-8"?>
<ds:datastoreItem xmlns:ds="http://schemas.openxmlformats.org/officeDocument/2006/customXml" ds:itemID="{2A564346-BCA8-4B81-89B9-B65338D1A2C8}">
  <ds:schemaRefs/>
</ds:datastoreItem>
</file>

<file path=customXml/itemProps11.xml><?xml version="1.0" encoding="utf-8"?>
<ds:datastoreItem xmlns:ds="http://schemas.openxmlformats.org/officeDocument/2006/customXml" ds:itemID="{D902962D-C8CC-43BF-804A-CD60AE6D7475}">
  <ds:schemaRefs/>
</ds:datastoreItem>
</file>

<file path=customXml/itemProps12.xml><?xml version="1.0" encoding="utf-8"?>
<ds:datastoreItem xmlns:ds="http://schemas.openxmlformats.org/officeDocument/2006/customXml" ds:itemID="{79B37214-9E52-4241-8DD2-9E9CD9442006}">
  <ds:schemaRefs/>
</ds:datastoreItem>
</file>

<file path=customXml/itemProps13.xml><?xml version="1.0" encoding="utf-8"?>
<ds:datastoreItem xmlns:ds="http://schemas.openxmlformats.org/officeDocument/2006/customXml" ds:itemID="{2108FF18-8EC8-4170-A536-1AA8E39CC797}">
  <ds:schemaRefs/>
</ds:datastoreItem>
</file>

<file path=customXml/itemProps14.xml><?xml version="1.0" encoding="utf-8"?>
<ds:datastoreItem xmlns:ds="http://schemas.openxmlformats.org/officeDocument/2006/customXml" ds:itemID="{0A7AA9EF-3B8C-4BAA-9155-A6E3E5337D3C}">
  <ds:schemaRefs/>
</ds:datastoreItem>
</file>

<file path=customXml/itemProps15.xml><?xml version="1.0" encoding="utf-8"?>
<ds:datastoreItem xmlns:ds="http://schemas.openxmlformats.org/officeDocument/2006/customXml" ds:itemID="{AC86F3EB-DB57-4B60-8A7E-BBB67A22EE0B}">
  <ds:schemaRefs/>
</ds:datastoreItem>
</file>

<file path=customXml/itemProps16.xml><?xml version="1.0" encoding="utf-8"?>
<ds:datastoreItem xmlns:ds="http://schemas.openxmlformats.org/officeDocument/2006/customXml" ds:itemID="{9114D43D-ED98-4C7B-A3AE-26D78B80CA82}">
  <ds:schemaRefs/>
</ds:datastoreItem>
</file>

<file path=customXml/itemProps17.xml><?xml version="1.0" encoding="utf-8"?>
<ds:datastoreItem xmlns:ds="http://schemas.openxmlformats.org/officeDocument/2006/customXml" ds:itemID="{A06CD169-7F5C-4082-81B2-6ECAA9AF6149}">
  <ds:schemaRefs/>
</ds:datastoreItem>
</file>

<file path=customXml/itemProps2.xml><?xml version="1.0" encoding="utf-8"?>
<ds:datastoreItem xmlns:ds="http://schemas.openxmlformats.org/officeDocument/2006/customXml" ds:itemID="{7E5C9D84-6DB6-48FB-8632-D5279FC233C8}">
  <ds:schemaRefs/>
</ds:datastoreItem>
</file>

<file path=customXml/itemProps3.xml><?xml version="1.0" encoding="utf-8"?>
<ds:datastoreItem xmlns:ds="http://schemas.openxmlformats.org/officeDocument/2006/customXml" ds:itemID="{1990A2D8-324F-45D5-B9CD-07245ED2860B}">
  <ds:schemaRefs/>
</ds:datastoreItem>
</file>

<file path=customXml/itemProps4.xml><?xml version="1.0" encoding="utf-8"?>
<ds:datastoreItem xmlns:ds="http://schemas.openxmlformats.org/officeDocument/2006/customXml" ds:itemID="{3A3C3A8D-C5E4-45AF-8B48-C3BF528808AD}">
  <ds:schemaRefs/>
</ds:datastoreItem>
</file>

<file path=customXml/itemProps5.xml><?xml version="1.0" encoding="utf-8"?>
<ds:datastoreItem xmlns:ds="http://schemas.openxmlformats.org/officeDocument/2006/customXml" ds:itemID="{509BA638-9D3A-4AA3-A169-FF78BC0E4BE9}">
  <ds:schemaRefs/>
</ds:datastoreItem>
</file>

<file path=customXml/itemProps6.xml><?xml version="1.0" encoding="utf-8"?>
<ds:datastoreItem xmlns:ds="http://schemas.openxmlformats.org/officeDocument/2006/customXml" ds:itemID="{EC45DDBE-A426-47CA-BC62-D025DE29F1BC}">
  <ds:schemaRefs/>
</ds:datastoreItem>
</file>

<file path=customXml/itemProps7.xml><?xml version="1.0" encoding="utf-8"?>
<ds:datastoreItem xmlns:ds="http://schemas.openxmlformats.org/officeDocument/2006/customXml" ds:itemID="{BEEE0313-55EB-45FA-BBBD-C0232D367255}">
  <ds:schemaRefs/>
</ds:datastoreItem>
</file>

<file path=customXml/itemProps8.xml><?xml version="1.0" encoding="utf-8"?>
<ds:datastoreItem xmlns:ds="http://schemas.openxmlformats.org/officeDocument/2006/customXml" ds:itemID="{1A3BDF38-4832-4575-A8AB-7A1679738229}">
  <ds:schemaRefs/>
</ds:datastoreItem>
</file>

<file path=customXml/itemProps9.xml><?xml version="1.0" encoding="utf-8"?>
<ds:datastoreItem xmlns:ds="http://schemas.openxmlformats.org/officeDocument/2006/customXml" ds:itemID="{E6D3D55C-3DD8-4C31-8069-E5508DD844FB}">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41</Pages>
  <Words>4318</Words>
  <Characters>24617</Characters>
  <Lines>205</Lines>
  <Paragraphs>57</Paragraphs>
  <TotalTime>5</TotalTime>
  <ScaleCrop>false</ScaleCrop>
  <LinksUpToDate>false</LinksUpToDate>
  <CharactersWithSpaces>28878</CharactersWithSpaces>
  <Application>WPS Office_11.8.2.12309_F1E327BC-269C-435d-A152-05C5408002CA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2024-08-28T12:34:00Z</dcterms:created>
  <dc:creator>张淼雯</dc:creator>
  <cp:lastModifiedBy>cib</cp:lastModifiedBy>
  <cp:lastPrinted>2022-01-18T08:37:00Z</cp:lastPrinted>
  <dcterms:modified xsi:type="dcterms:W3CDTF">2025-12-25T01:48:47Z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5466F5ED04264CD88390FDC4DDCA6BAE</vt:lpwstr>
  </property>
</Properties>
</file>